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208FF" w14:textId="77777777" w:rsidR="00B73B0D" w:rsidRPr="005C4EB8" w:rsidRDefault="00B73B0D">
      <w:pPr>
        <w:pStyle w:val="Standard"/>
        <w:tabs>
          <w:tab w:val="left" w:pos="2752"/>
        </w:tabs>
        <w:jc w:val="center"/>
        <w:rPr>
          <w:rFonts w:cs="Times New Roman"/>
          <w:noProof/>
          <w:sz w:val="22"/>
          <w:szCs w:val="22"/>
          <w:lang w:val="sr-Cyrl-RS"/>
        </w:rPr>
      </w:pPr>
    </w:p>
    <w:p w14:paraId="37801327" w14:textId="77777777" w:rsidR="00B73B0D" w:rsidRPr="005C4EB8" w:rsidRDefault="003350E5">
      <w:pPr>
        <w:pStyle w:val="Standard"/>
        <w:tabs>
          <w:tab w:val="left" w:pos="2752"/>
        </w:tabs>
        <w:jc w:val="center"/>
        <w:rPr>
          <w:rFonts w:cs="Times New Roman"/>
          <w:noProof/>
          <w:color w:val="000000"/>
          <w:sz w:val="22"/>
          <w:szCs w:val="22"/>
          <w:lang w:val="sr-Cyrl-RS"/>
        </w:rPr>
      </w:pPr>
      <w:r w:rsidRPr="005C4EB8">
        <w:rPr>
          <w:rFonts w:eastAsia="Calibri" w:cs="Times New Roman"/>
          <w:noProof/>
          <w:sz w:val="22"/>
          <w:szCs w:val="22"/>
          <w:lang w:val="sr-Cyrl-RS" w:eastAsia="sr-Latn-RS"/>
        </w:rPr>
        <w:drawing>
          <wp:inline distT="0" distB="0" distL="0" distR="0" wp14:anchorId="1B989404" wp14:editId="477312E0">
            <wp:extent cx="1766587" cy="1133475"/>
            <wp:effectExtent l="0" t="0" r="5080" b="0"/>
            <wp:docPr id="2" name="Picture 2" descr="ГРБОВИ ЗА МЕМОРАНДУ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БОВИ ЗА МЕМОРАНДУ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414" cy="113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6B83F4" w14:textId="77777777" w:rsidR="00B73B0D" w:rsidRPr="005C4EB8" w:rsidRDefault="00B73B0D">
      <w:pPr>
        <w:pStyle w:val="Standard"/>
        <w:tabs>
          <w:tab w:val="left" w:pos="2752"/>
        </w:tabs>
        <w:jc w:val="center"/>
        <w:rPr>
          <w:rFonts w:cs="Times New Roman"/>
          <w:b/>
          <w:noProof/>
          <w:color w:val="000000"/>
          <w:sz w:val="22"/>
          <w:szCs w:val="22"/>
          <w:lang w:val="sr-Cyrl-RS"/>
        </w:rPr>
      </w:pPr>
    </w:p>
    <w:p w14:paraId="02B1F7BE" w14:textId="77777777" w:rsidR="00B73B0D" w:rsidRPr="005C4EB8" w:rsidRDefault="00B73B0D">
      <w:pPr>
        <w:pStyle w:val="Standard"/>
        <w:tabs>
          <w:tab w:val="left" w:pos="2752"/>
        </w:tabs>
        <w:jc w:val="center"/>
        <w:rPr>
          <w:rFonts w:cs="Times New Roman"/>
          <w:b/>
          <w:noProof/>
          <w:sz w:val="22"/>
          <w:szCs w:val="22"/>
          <w:lang w:val="sr-Cyrl-RS"/>
        </w:rPr>
      </w:pPr>
    </w:p>
    <w:p w14:paraId="17660FC8" w14:textId="77777777" w:rsidR="00BC2A16" w:rsidRPr="005C4EB8" w:rsidRDefault="00BC2A16">
      <w:pPr>
        <w:pStyle w:val="Standard"/>
        <w:jc w:val="center"/>
        <w:rPr>
          <w:rFonts w:cs="Times New Roman"/>
          <w:b/>
          <w:noProof/>
          <w:color w:val="000000"/>
          <w:sz w:val="22"/>
          <w:szCs w:val="22"/>
          <w:lang w:val="sr-Cyrl-RS"/>
        </w:rPr>
      </w:pPr>
    </w:p>
    <w:p w14:paraId="60B2BFAA" w14:textId="77777777" w:rsidR="00B73B0D" w:rsidRPr="005C4EB8" w:rsidRDefault="00C46AB9" w:rsidP="008C3A4A">
      <w:pPr>
        <w:pStyle w:val="Standard"/>
        <w:jc w:val="center"/>
        <w:rPr>
          <w:rFonts w:cs="Times New Roman"/>
          <w:b/>
          <w:bCs/>
          <w:noProof/>
          <w:color w:val="000000"/>
          <w:szCs w:val="22"/>
          <w:lang w:val="sr-Cyrl-RS"/>
        </w:rPr>
      </w:pPr>
      <w:r w:rsidRPr="005C4EB8">
        <w:rPr>
          <w:rFonts w:cs="Times New Roman"/>
          <w:b/>
          <w:bCs/>
          <w:noProof/>
          <w:color w:val="000000"/>
          <w:szCs w:val="22"/>
          <w:lang w:val="sr-Cyrl-RS"/>
        </w:rPr>
        <w:t>РЕПУБЛИКА СРБИЈА</w:t>
      </w:r>
    </w:p>
    <w:p w14:paraId="446FB7A4" w14:textId="77777777" w:rsidR="00B73B0D" w:rsidRPr="005C4EB8" w:rsidRDefault="00C46AB9" w:rsidP="008C3A4A">
      <w:pPr>
        <w:pStyle w:val="Standard"/>
        <w:jc w:val="center"/>
        <w:rPr>
          <w:rFonts w:cs="Times New Roman"/>
          <w:b/>
          <w:bCs/>
          <w:noProof/>
          <w:color w:val="000000"/>
          <w:szCs w:val="22"/>
          <w:lang w:val="sr-Cyrl-RS"/>
        </w:rPr>
      </w:pPr>
      <w:r w:rsidRPr="005C4EB8">
        <w:rPr>
          <w:rFonts w:cs="Times New Roman"/>
          <w:b/>
          <w:bCs/>
          <w:noProof/>
          <w:color w:val="000000"/>
          <w:szCs w:val="22"/>
          <w:lang w:val="sr-Cyrl-RS"/>
        </w:rPr>
        <w:t>АП ВОЈВОДИНА</w:t>
      </w:r>
    </w:p>
    <w:p w14:paraId="0CE4E1FA" w14:textId="77777777" w:rsidR="008C3A4A" w:rsidRPr="005C4EB8" w:rsidRDefault="008C3A4A" w:rsidP="008C3A4A">
      <w:pPr>
        <w:jc w:val="center"/>
        <w:rPr>
          <w:rFonts w:cs="Times New Roman"/>
          <w:b/>
          <w:noProof/>
          <w:szCs w:val="22"/>
          <w:lang w:val="sr-Cyrl-RS"/>
        </w:rPr>
      </w:pPr>
      <w:r w:rsidRPr="005C4EB8">
        <w:rPr>
          <w:rFonts w:cs="Times New Roman"/>
          <w:b/>
          <w:noProof/>
          <w:szCs w:val="22"/>
          <w:lang w:val="sr-Cyrl-RS"/>
        </w:rPr>
        <w:t>Покрaјински секретaријaт зa</w:t>
      </w:r>
      <w:r w:rsidRPr="005C4EB8">
        <w:rPr>
          <w:rFonts w:cs="Times New Roman"/>
          <w:b/>
          <w:noProof/>
          <w:szCs w:val="22"/>
          <w:lang w:val="sr-Cyrl-RS"/>
        </w:rPr>
        <w:br/>
        <w:t>енергетику, грађевинарство и саобраћај</w:t>
      </w:r>
    </w:p>
    <w:p w14:paraId="43BDEDAA" w14:textId="77777777" w:rsidR="008C3A4A" w:rsidRPr="005C4EB8" w:rsidRDefault="008C3A4A" w:rsidP="008C3A4A">
      <w:pPr>
        <w:jc w:val="center"/>
        <w:rPr>
          <w:rFonts w:cs="Times New Roman"/>
          <w:b/>
          <w:noProof/>
          <w:szCs w:val="22"/>
          <w:lang w:val="sr-Cyrl-RS"/>
        </w:rPr>
      </w:pPr>
      <w:r w:rsidRPr="005C4EB8">
        <w:rPr>
          <w:rFonts w:cs="Times New Roman"/>
          <w:b/>
          <w:noProof/>
          <w:szCs w:val="22"/>
          <w:lang w:val="sr-Cyrl-RS"/>
        </w:rPr>
        <w:t>Сектор за саобраћај и инспекцијски надзор</w:t>
      </w:r>
    </w:p>
    <w:p w14:paraId="723BD122" w14:textId="77777777" w:rsidR="00BC2A16" w:rsidRPr="005C4EB8" w:rsidRDefault="00BC2A16" w:rsidP="008C3A4A">
      <w:pPr>
        <w:jc w:val="center"/>
        <w:rPr>
          <w:rFonts w:cs="Times New Roman"/>
          <w:b/>
          <w:noProof/>
          <w:szCs w:val="22"/>
          <w:lang w:val="sr-Cyrl-RS"/>
        </w:rPr>
      </w:pPr>
    </w:p>
    <w:p w14:paraId="480E9375" w14:textId="77777777" w:rsidR="00BC2A16" w:rsidRPr="005C4EB8" w:rsidRDefault="00BC2A16" w:rsidP="00BC2A16">
      <w:pPr>
        <w:pStyle w:val="Standard"/>
        <w:jc w:val="center"/>
        <w:rPr>
          <w:rFonts w:cs="Times New Roman"/>
          <w:b/>
          <w:noProof/>
          <w:color w:val="000000"/>
          <w:szCs w:val="22"/>
          <w:lang w:val="sr-Cyrl-RS"/>
        </w:rPr>
      </w:pPr>
      <w:r w:rsidRPr="005C4EB8">
        <w:rPr>
          <w:rFonts w:cs="Times New Roman"/>
          <w:b/>
          <w:noProof/>
          <w:color w:val="000000"/>
          <w:szCs w:val="22"/>
          <w:lang w:val="sr-Cyrl-RS"/>
        </w:rPr>
        <w:t>143-354-187/2020-05</w:t>
      </w:r>
    </w:p>
    <w:p w14:paraId="68537549" w14:textId="77777777" w:rsidR="00B73B0D" w:rsidRPr="005C4EB8" w:rsidRDefault="00B73B0D">
      <w:pPr>
        <w:pStyle w:val="Standard"/>
        <w:jc w:val="center"/>
        <w:rPr>
          <w:rFonts w:cs="Times New Roman"/>
          <w:b/>
          <w:bCs/>
          <w:noProof/>
          <w:color w:val="000000"/>
          <w:szCs w:val="22"/>
          <w:lang w:val="sr-Cyrl-RS"/>
        </w:rPr>
      </w:pPr>
    </w:p>
    <w:p w14:paraId="64C76C40" w14:textId="77777777" w:rsidR="00B73B0D" w:rsidRPr="005C4EB8" w:rsidRDefault="00B73B0D">
      <w:pPr>
        <w:pStyle w:val="Standard"/>
        <w:jc w:val="center"/>
        <w:rPr>
          <w:rFonts w:cs="Times New Roman"/>
          <w:b/>
          <w:bCs/>
          <w:noProof/>
          <w:color w:val="000000"/>
          <w:szCs w:val="22"/>
          <w:lang w:val="sr-Cyrl-RS"/>
        </w:rPr>
      </w:pPr>
    </w:p>
    <w:p w14:paraId="5190C152" w14:textId="77777777" w:rsidR="00E202E8" w:rsidRPr="005C4EB8" w:rsidRDefault="00E202E8">
      <w:pPr>
        <w:pStyle w:val="Standard"/>
        <w:jc w:val="center"/>
        <w:rPr>
          <w:rFonts w:cs="Times New Roman"/>
          <w:b/>
          <w:bCs/>
          <w:noProof/>
          <w:color w:val="000000"/>
          <w:szCs w:val="22"/>
          <w:lang w:val="sr-Cyrl-RS"/>
        </w:rPr>
      </w:pPr>
    </w:p>
    <w:p w14:paraId="39553A1C" w14:textId="77777777" w:rsidR="00E202E8" w:rsidRPr="005C4EB8" w:rsidRDefault="00E202E8">
      <w:pPr>
        <w:pStyle w:val="Standard"/>
        <w:jc w:val="center"/>
        <w:rPr>
          <w:rFonts w:cs="Times New Roman"/>
          <w:b/>
          <w:bCs/>
          <w:noProof/>
          <w:color w:val="000000"/>
          <w:szCs w:val="22"/>
          <w:lang w:val="sr-Cyrl-RS"/>
        </w:rPr>
      </w:pPr>
    </w:p>
    <w:p w14:paraId="15A31D6A" w14:textId="77777777" w:rsidR="00E202E8" w:rsidRPr="005C4EB8" w:rsidRDefault="00E202E8">
      <w:pPr>
        <w:pStyle w:val="Standard"/>
        <w:jc w:val="center"/>
        <w:rPr>
          <w:rFonts w:cs="Times New Roman"/>
          <w:b/>
          <w:bCs/>
          <w:noProof/>
          <w:color w:val="000000"/>
          <w:szCs w:val="22"/>
          <w:lang w:val="sr-Cyrl-RS"/>
        </w:rPr>
      </w:pPr>
    </w:p>
    <w:p w14:paraId="2DAC2BCC" w14:textId="77777777" w:rsidR="00E202E8" w:rsidRPr="005C4EB8" w:rsidRDefault="00E202E8">
      <w:pPr>
        <w:pStyle w:val="Standard"/>
        <w:jc w:val="center"/>
        <w:rPr>
          <w:rFonts w:cs="Times New Roman"/>
          <w:b/>
          <w:bCs/>
          <w:noProof/>
          <w:color w:val="000000"/>
          <w:szCs w:val="22"/>
          <w:lang w:val="sr-Cyrl-RS"/>
        </w:rPr>
      </w:pPr>
    </w:p>
    <w:p w14:paraId="4119051B" w14:textId="77777777" w:rsidR="00B73B0D" w:rsidRPr="005C4EB8" w:rsidRDefault="00B73B0D">
      <w:pPr>
        <w:pStyle w:val="Standard"/>
        <w:jc w:val="center"/>
        <w:rPr>
          <w:rFonts w:cs="Times New Roman"/>
          <w:b/>
          <w:bCs/>
          <w:noProof/>
          <w:color w:val="000000"/>
          <w:sz w:val="28"/>
          <w:szCs w:val="22"/>
          <w:lang w:val="sr-Cyrl-RS"/>
        </w:rPr>
      </w:pPr>
    </w:p>
    <w:p w14:paraId="77E5A809" w14:textId="77777777" w:rsidR="00B73B0D" w:rsidRPr="005C4EB8" w:rsidRDefault="00C46AB9">
      <w:pPr>
        <w:pStyle w:val="Standard"/>
        <w:spacing w:line="360" w:lineRule="auto"/>
        <w:jc w:val="center"/>
        <w:rPr>
          <w:rFonts w:cs="Times New Roman"/>
          <w:noProof/>
          <w:sz w:val="28"/>
          <w:szCs w:val="22"/>
          <w:lang w:val="sr-Cyrl-RS"/>
        </w:rPr>
      </w:pPr>
      <w:r w:rsidRPr="005C4EB8">
        <w:rPr>
          <w:rFonts w:cs="Times New Roman"/>
          <w:b/>
          <w:bCs/>
          <w:noProof/>
          <w:color w:val="000000"/>
          <w:sz w:val="28"/>
          <w:szCs w:val="22"/>
          <w:lang w:val="sr-Cyrl-RS"/>
        </w:rPr>
        <w:t xml:space="preserve">ГОДИШЊИ ПЛАН </w:t>
      </w:r>
    </w:p>
    <w:p w14:paraId="406C4932" w14:textId="77777777" w:rsidR="00B73B0D" w:rsidRPr="005C4EB8" w:rsidRDefault="00C46AB9">
      <w:pPr>
        <w:pStyle w:val="Standard"/>
        <w:spacing w:line="360" w:lineRule="auto"/>
        <w:jc w:val="center"/>
        <w:rPr>
          <w:rFonts w:cs="Times New Roman"/>
          <w:b/>
          <w:bCs/>
          <w:noProof/>
          <w:color w:val="000000"/>
          <w:sz w:val="28"/>
          <w:szCs w:val="22"/>
          <w:lang w:val="sr-Cyrl-RS"/>
        </w:rPr>
      </w:pPr>
      <w:r w:rsidRPr="005C4EB8">
        <w:rPr>
          <w:rFonts w:cs="Times New Roman"/>
          <w:b/>
          <w:bCs/>
          <w:noProof/>
          <w:color w:val="000000"/>
          <w:sz w:val="28"/>
          <w:szCs w:val="22"/>
          <w:lang w:val="sr-Cyrl-RS"/>
        </w:rPr>
        <w:t>ИНСПЕКЦИЈСКОГ НАДЗОРА</w:t>
      </w:r>
    </w:p>
    <w:p w14:paraId="1540DA9C" w14:textId="0E00315B" w:rsidR="00B73B0D" w:rsidRPr="005C4EB8" w:rsidRDefault="00C46AB9">
      <w:pPr>
        <w:pStyle w:val="Standard"/>
        <w:spacing w:line="360" w:lineRule="auto"/>
        <w:jc w:val="center"/>
        <w:rPr>
          <w:rFonts w:cs="Times New Roman"/>
          <w:noProof/>
          <w:sz w:val="28"/>
          <w:szCs w:val="22"/>
          <w:lang w:val="sr-Cyrl-RS"/>
        </w:rPr>
      </w:pPr>
      <w:r w:rsidRPr="005C4EB8">
        <w:rPr>
          <w:rFonts w:cs="Times New Roman"/>
          <w:b/>
          <w:bCs/>
          <w:noProof/>
          <w:color w:val="000000"/>
          <w:sz w:val="28"/>
          <w:szCs w:val="22"/>
          <w:lang w:val="sr-Cyrl-RS"/>
        </w:rPr>
        <w:t>ЗА 20</w:t>
      </w:r>
      <w:r w:rsidR="00904EFD" w:rsidRPr="005C4EB8">
        <w:rPr>
          <w:rFonts w:cs="Times New Roman"/>
          <w:b/>
          <w:bCs/>
          <w:noProof/>
          <w:color w:val="000000"/>
          <w:sz w:val="28"/>
          <w:szCs w:val="22"/>
          <w:lang w:val="sr-Cyrl-RS"/>
        </w:rPr>
        <w:t>2</w:t>
      </w:r>
      <w:r w:rsidR="00A91A97" w:rsidRPr="005C4EB8">
        <w:rPr>
          <w:rFonts w:cs="Times New Roman"/>
          <w:b/>
          <w:bCs/>
          <w:noProof/>
          <w:color w:val="000000"/>
          <w:sz w:val="28"/>
          <w:szCs w:val="22"/>
          <w:lang w:val="sr-Cyrl-RS"/>
        </w:rPr>
        <w:t>1</w:t>
      </w:r>
      <w:r w:rsidRPr="005C4EB8">
        <w:rPr>
          <w:rFonts w:cs="Times New Roman"/>
          <w:b/>
          <w:bCs/>
          <w:noProof/>
          <w:color w:val="000000"/>
          <w:sz w:val="28"/>
          <w:szCs w:val="22"/>
          <w:lang w:val="sr-Cyrl-RS"/>
        </w:rPr>
        <w:t>.</w:t>
      </w:r>
      <w:r w:rsidR="005C4EB8" w:rsidRPr="005C4EB8">
        <w:rPr>
          <w:rFonts w:cs="Times New Roman"/>
          <w:b/>
          <w:bCs/>
          <w:noProof/>
          <w:color w:val="000000"/>
          <w:sz w:val="28"/>
          <w:szCs w:val="22"/>
          <w:lang w:val="sr-Cyrl-RS"/>
        </w:rPr>
        <w:t xml:space="preserve"> </w:t>
      </w:r>
      <w:r w:rsidRPr="005C4EB8">
        <w:rPr>
          <w:rFonts w:cs="Times New Roman"/>
          <w:b/>
          <w:bCs/>
          <w:noProof/>
          <w:color w:val="000000"/>
          <w:sz w:val="28"/>
          <w:szCs w:val="22"/>
          <w:lang w:val="sr-Cyrl-RS"/>
        </w:rPr>
        <w:t>ГОДИНУ</w:t>
      </w:r>
      <w:r w:rsidRPr="005C4EB8">
        <w:rPr>
          <w:rFonts w:cs="Times New Roman"/>
          <w:b/>
          <w:bCs/>
          <w:noProof/>
          <w:color w:val="000000"/>
          <w:sz w:val="28"/>
          <w:szCs w:val="22"/>
          <w:lang w:val="sr-Cyrl-RS"/>
        </w:rPr>
        <w:br/>
        <w:t xml:space="preserve">ГРАЂЕВИНСКЕ ИНСПЕКЦИЈЕ </w:t>
      </w:r>
    </w:p>
    <w:p w14:paraId="740F452C" w14:textId="77777777" w:rsidR="00B73B0D" w:rsidRPr="005C4EB8" w:rsidRDefault="00C46AB9">
      <w:pPr>
        <w:pStyle w:val="Standard"/>
        <w:jc w:val="center"/>
        <w:rPr>
          <w:rFonts w:cs="Times New Roman"/>
          <w:noProof/>
          <w:szCs w:val="22"/>
          <w:lang w:val="sr-Cyrl-RS"/>
        </w:rPr>
      </w:pPr>
      <w:r w:rsidRPr="005C4EB8">
        <w:rPr>
          <w:rFonts w:cs="Times New Roman"/>
          <w:b/>
          <w:bCs/>
          <w:noProof/>
          <w:color w:val="000000"/>
          <w:szCs w:val="22"/>
          <w:lang w:val="sr-Cyrl-RS"/>
        </w:rPr>
        <w:t xml:space="preserve">                                                               </w:t>
      </w:r>
      <w:r w:rsidRPr="005C4EB8">
        <w:rPr>
          <w:rFonts w:cs="Times New Roman"/>
          <w:b/>
          <w:bCs/>
          <w:noProof/>
          <w:color w:val="000000"/>
          <w:szCs w:val="22"/>
          <w:lang w:val="sr-Cyrl-RS"/>
        </w:rPr>
        <w:tab/>
      </w:r>
      <w:r w:rsidRPr="005C4EB8">
        <w:rPr>
          <w:rFonts w:cs="Times New Roman"/>
          <w:b/>
          <w:bCs/>
          <w:noProof/>
          <w:color w:val="000000"/>
          <w:szCs w:val="22"/>
          <w:lang w:val="sr-Cyrl-RS"/>
        </w:rPr>
        <w:tab/>
      </w:r>
      <w:r w:rsidRPr="005C4EB8">
        <w:rPr>
          <w:rFonts w:cs="Times New Roman"/>
          <w:b/>
          <w:bCs/>
          <w:noProof/>
          <w:color w:val="000000"/>
          <w:szCs w:val="22"/>
          <w:lang w:val="sr-Cyrl-RS"/>
        </w:rPr>
        <w:tab/>
      </w:r>
      <w:r w:rsidRPr="005C4EB8">
        <w:rPr>
          <w:rFonts w:cs="Times New Roman"/>
          <w:b/>
          <w:bCs/>
          <w:noProof/>
          <w:color w:val="000000"/>
          <w:szCs w:val="22"/>
          <w:lang w:val="sr-Cyrl-RS"/>
        </w:rPr>
        <w:tab/>
      </w:r>
      <w:r w:rsidRPr="005C4EB8">
        <w:rPr>
          <w:rFonts w:cs="Times New Roman"/>
          <w:b/>
          <w:bCs/>
          <w:noProof/>
          <w:color w:val="000000"/>
          <w:szCs w:val="22"/>
          <w:lang w:val="sr-Cyrl-RS"/>
        </w:rPr>
        <w:tab/>
      </w:r>
      <w:r w:rsidRPr="005C4EB8">
        <w:rPr>
          <w:rFonts w:cs="Times New Roman"/>
          <w:b/>
          <w:bCs/>
          <w:noProof/>
          <w:color w:val="000000"/>
          <w:szCs w:val="22"/>
          <w:lang w:val="sr-Cyrl-RS"/>
        </w:rPr>
        <w:tab/>
      </w:r>
      <w:r w:rsidRPr="005C4EB8">
        <w:rPr>
          <w:rFonts w:cs="Times New Roman"/>
          <w:b/>
          <w:bCs/>
          <w:noProof/>
          <w:color w:val="000000"/>
          <w:szCs w:val="22"/>
          <w:lang w:val="sr-Cyrl-RS"/>
        </w:rPr>
        <w:tab/>
      </w:r>
      <w:r w:rsidRPr="005C4EB8">
        <w:rPr>
          <w:rFonts w:cs="Times New Roman"/>
          <w:b/>
          <w:bCs/>
          <w:noProof/>
          <w:color w:val="000000"/>
          <w:szCs w:val="22"/>
          <w:lang w:val="sr-Cyrl-RS"/>
        </w:rPr>
        <w:tab/>
        <w:t xml:space="preserve">       </w:t>
      </w:r>
    </w:p>
    <w:p w14:paraId="08DD9329" w14:textId="77777777" w:rsidR="00B73B0D" w:rsidRPr="005C4EB8" w:rsidRDefault="00B73B0D">
      <w:pPr>
        <w:pStyle w:val="Standard"/>
        <w:jc w:val="center"/>
        <w:rPr>
          <w:rFonts w:cs="Times New Roman"/>
          <w:b/>
          <w:bCs/>
          <w:noProof/>
          <w:color w:val="000000"/>
          <w:szCs w:val="22"/>
          <w:lang w:val="sr-Cyrl-RS"/>
        </w:rPr>
      </w:pPr>
    </w:p>
    <w:p w14:paraId="37634E35" w14:textId="77777777" w:rsidR="00B73B0D" w:rsidRPr="005C4EB8" w:rsidRDefault="00B73B0D">
      <w:pPr>
        <w:pStyle w:val="Standard"/>
        <w:jc w:val="center"/>
        <w:rPr>
          <w:rFonts w:cs="Times New Roman"/>
          <w:b/>
          <w:bCs/>
          <w:noProof/>
          <w:color w:val="000000"/>
          <w:szCs w:val="22"/>
          <w:lang w:val="sr-Cyrl-RS"/>
        </w:rPr>
      </w:pPr>
    </w:p>
    <w:p w14:paraId="77BC1793" w14:textId="77777777" w:rsidR="00B73B0D" w:rsidRPr="005C4EB8" w:rsidRDefault="00B73B0D">
      <w:pPr>
        <w:pStyle w:val="Standard"/>
        <w:jc w:val="center"/>
        <w:rPr>
          <w:rFonts w:cs="Times New Roman"/>
          <w:b/>
          <w:bCs/>
          <w:noProof/>
          <w:color w:val="000000"/>
          <w:szCs w:val="22"/>
          <w:lang w:val="sr-Cyrl-RS"/>
        </w:rPr>
      </w:pPr>
    </w:p>
    <w:p w14:paraId="7BD2F930" w14:textId="77777777" w:rsidR="00BC2A16" w:rsidRPr="005C4EB8" w:rsidRDefault="00BC2A16">
      <w:pPr>
        <w:pStyle w:val="Standard"/>
        <w:jc w:val="center"/>
        <w:rPr>
          <w:rFonts w:cs="Times New Roman"/>
          <w:b/>
          <w:bCs/>
          <w:noProof/>
          <w:color w:val="000000"/>
          <w:szCs w:val="22"/>
          <w:lang w:val="sr-Cyrl-RS"/>
        </w:rPr>
      </w:pPr>
    </w:p>
    <w:p w14:paraId="67AE9FBF" w14:textId="77777777" w:rsidR="00BC2A16" w:rsidRPr="005C4EB8" w:rsidRDefault="00BC2A16">
      <w:pPr>
        <w:pStyle w:val="Standard"/>
        <w:jc w:val="center"/>
        <w:rPr>
          <w:rFonts w:cs="Times New Roman"/>
          <w:b/>
          <w:bCs/>
          <w:noProof/>
          <w:color w:val="000000"/>
          <w:szCs w:val="22"/>
          <w:lang w:val="sr-Cyrl-RS"/>
        </w:rPr>
      </w:pPr>
    </w:p>
    <w:p w14:paraId="31333F39" w14:textId="77777777" w:rsidR="00BC2A16" w:rsidRPr="005C4EB8" w:rsidRDefault="00BC2A16">
      <w:pPr>
        <w:pStyle w:val="Standard"/>
        <w:jc w:val="center"/>
        <w:rPr>
          <w:rFonts w:cs="Times New Roman"/>
          <w:b/>
          <w:bCs/>
          <w:noProof/>
          <w:color w:val="000000"/>
          <w:szCs w:val="22"/>
          <w:lang w:val="sr-Cyrl-RS"/>
        </w:rPr>
      </w:pPr>
    </w:p>
    <w:p w14:paraId="160D4992" w14:textId="77777777" w:rsidR="00BC2A16" w:rsidRPr="005C4EB8" w:rsidRDefault="00BC2A16">
      <w:pPr>
        <w:pStyle w:val="Standard"/>
        <w:jc w:val="center"/>
        <w:rPr>
          <w:rFonts w:cs="Times New Roman"/>
          <w:b/>
          <w:bCs/>
          <w:noProof/>
          <w:color w:val="000000"/>
          <w:szCs w:val="22"/>
          <w:lang w:val="sr-Cyrl-RS"/>
        </w:rPr>
      </w:pPr>
    </w:p>
    <w:p w14:paraId="16CC340B" w14:textId="77777777" w:rsidR="00BC2A16" w:rsidRPr="005C4EB8" w:rsidRDefault="00BC2A16">
      <w:pPr>
        <w:pStyle w:val="Standard"/>
        <w:jc w:val="center"/>
        <w:rPr>
          <w:rFonts w:cs="Times New Roman"/>
          <w:b/>
          <w:bCs/>
          <w:noProof/>
          <w:color w:val="000000"/>
          <w:szCs w:val="22"/>
          <w:lang w:val="sr-Cyrl-RS"/>
        </w:rPr>
      </w:pPr>
    </w:p>
    <w:p w14:paraId="32F540D8" w14:textId="77777777" w:rsidR="00BC2A16" w:rsidRPr="005C4EB8" w:rsidRDefault="00BC2A16">
      <w:pPr>
        <w:pStyle w:val="Standard"/>
        <w:jc w:val="center"/>
        <w:rPr>
          <w:rFonts w:cs="Times New Roman"/>
          <w:b/>
          <w:bCs/>
          <w:noProof/>
          <w:color w:val="000000"/>
          <w:szCs w:val="22"/>
          <w:lang w:val="sr-Cyrl-RS"/>
        </w:rPr>
      </w:pPr>
    </w:p>
    <w:p w14:paraId="05C576D0" w14:textId="77777777" w:rsidR="00BC2A16" w:rsidRPr="005C4EB8" w:rsidRDefault="00BC2A16">
      <w:pPr>
        <w:pStyle w:val="Standard"/>
        <w:jc w:val="center"/>
        <w:rPr>
          <w:rFonts w:cs="Times New Roman"/>
          <w:b/>
          <w:bCs/>
          <w:noProof/>
          <w:color w:val="000000"/>
          <w:szCs w:val="22"/>
          <w:lang w:val="sr-Cyrl-RS"/>
        </w:rPr>
      </w:pPr>
    </w:p>
    <w:p w14:paraId="036BC2F6" w14:textId="77777777" w:rsidR="00BC2A16" w:rsidRPr="005C4EB8" w:rsidRDefault="00BC2A16">
      <w:pPr>
        <w:pStyle w:val="Standard"/>
        <w:jc w:val="center"/>
        <w:rPr>
          <w:rFonts w:cs="Times New Roman"/>
          <w:b/>
          <w:bCs/>
          <w:noProof/>
          <w:color w:val="000000"/>
          <w:szCs w:val="22"/>
          <w:lang w:val="sr-Cyrl-RS"/>
        </w:rPr>
      </w:pPr>
    </w:p>
    <w:p w14:paraId="58231016" w14:textId="77777777" w:rsidR="00BC2A16" w:rsidRPr="005C4EB8" w:rsidRDefault="00BC2A16">
      <w:pPr>
        <w:pStyle w:val="Standard"/>
        <w:jc w:val="center"/>
        <w:rPr>
          <w:rFonts w:cs="Times New Roman"/>
          <w:b/>
          <w:bCs/>
          <w:noProof/>
          <w:color w:val="000000"/>
          <w:szCs w:val="22"/>
          <w:lang w:val="sr-Cyrl-RS"/>
        </w:rPr>
      </w:pPr>
    </w:p>
    <w:p w14:paraId="542D0916" w14:textId="77777777" w:rsidR="00BC2A16" w:rsidRPr="005C4EB8" w:rsidRDefault="00BC2A16">
      <w:pPr>
        <w:pStyle w:val="Standard"/>
        <w:jc w:val="center"/>
        <w:rPr>
          <w:rFonts w:cs="Times New Roman"/>
          <w:b/>
          <w:bCs/>
          <w:noProof/>
          <w:color w:val="000000"/>
          <w:szCs w:val="22"/>
          <w:lang w:val="sr-Cyrl-RS"/>
        </w:rPr>
      </w:pPr>
    </w:p>
    <w:p w14:paraId="5EC27CD0" w14:textId="77777777" w:rsidR="00BC2A16" w:rsidRPr="005C4EB8" w:rsidRDefault="00BC2A16">
      <w:pPr>
        <w:pStyle w:val="Standard"/>
        <w:jc w:val="center"/>
        <w:rPr>
          <w:rFonts w:cs="Times New Roman"/>
          <w:b/>
          <w:bCs/>
          <w:noProof/>
          <w:color w:val="000000"/>
          <w:szCs w:val="22"/>
          <w:lang w:val="sr-Cyrl-RS"/>
        </w:rPr>
      </w:pPr>
    </w:p>
    <w:p w14:paraId="663B2003" w14:textId="77777777" w:rsidR="00BC2A16" w:rsidRPr="005C4EB8" w:rsidRDefault="00BC2A16">
      <w:pPr>
        <w:pStyle w:val="Standard"/>
        <w:jc w:val="center"/>
        <w:rPr>
          <w:rFonts w:cs="Times New Roman"/>
          <w:b/>
          <w:bCs/>
          <w:noProof/>
          <w:color w:val="000000"/>
          <w:szCs w:val="22"/>
          <w:lang w:val="sr-Cyrl-RS"/>
        </w:rPr>
      </w:pPr>
    </w:p>
    <w:p w14:paraId="0547F4E0" w14:textId="77777777" w:rsidR="00BC2A16" w:rsidRPr="005C4EB8" w:rsidRDefault="00BC2A16">
      <w:pPr>
        <w:pStyle w:val="Standard"/>
        <w:jc w:val="center"/>
        <w:rPr>
          <w:rFonts w:cs="Times New Roman"/>
          <w:b/>
          <w:bCs/>
          <w:noProof/>
          <w:color w:val="000000"/>
          <w:szCs w:val="22"/>
          <w:lang w:val="sr-Cyrl-RS"/>
        </w:rPr>
      </w:pPr>
    </w:p>
    <w:p w14:paraId="53A504CC" w14:textId="77777777" w:rsidR="005C4EB8" w:rsidRPr="005C4EB8" w:rsidRDefault="005C4EB8">
      <w:pPr>
        <w:pStyle w:val="Standard"/>
        <w:jc w:val="center"/>
        <w:rPr>
          <w:rFonts w:cs="Times New Roman"/>
          <w:b/>
          <w:bCs/>
          <w:noProof/>
          <w:color w:val="000000"/>
          <w:szCs w:val="22"/>
          <w:lang w:val="sr-Cyrl-RS"/>
        </w:rPr>
      </w:pPr>
    </w:p>
    <w:p w14:paraId="7CB5E9FC" w14:textId="77777777" w:rsidR="005C4EB8" w:rsidRPr="005C4EB8" w:rsidRDefault="005C4EB8">
      <w:pPr>
        <w:pStyle w:val="Standard"/>
        <w:jc w:val="center"/>
        <w:rPr>
          <w:rFonts w:cs="Times New Roman"/>
          <w:b/>
          <w:bCs/>
          <w:noProof/>
          <w:color w:val="000000"/>
          <w:szCs w:val="22"/>
          <w:lang w:val="sr-Cyrl-RS"/>
        </w:rPr>
      </w:pPr>
    </w:p>
    <w:p w14:paraId="05E157D2" w14:textId="77777777" w:rsidR="00B73B0D" w:rsidRPr="005C4EB8" w:rsidRDefault="00B73B0D">
      <w:pPr>
        <w:pStyle w:val="Standard"/>
        <w:jc w:val="center"/>
        <w:rPr>
          <w:rFonts w:cs="Times New Roman"/>
          <w:b/>
          <w:bCs/>
          <w:noProof/>
          <w:color w:val="000000"/>
          <w:szCs w:val="22"/>
          <w:lang w:val="sr-Cyrl-RS"/>
        </w:rPr>
      </w:pPr>
    </w:p>
    <w:p w14:paraId="30F2B8AE" w14:textId="0DC450B4" w:rsidR="00B73B0D" w:rsidRPr="005C4EB8" w:rsidRDefault="00C46AB9">
      <w:pPr>
        <w:pStyle w:val="Standard"/>
        <w:jc w:val="center"/>
        <w:rPr>
          <w:rFonts w:cs="Times New Roman"/>
          <w:noProof/>
          <w:szCs w:val="22"/>
          <w:lang w:val="sr-Cyrl-RS"/>
        </w:rPr>
      </w:pPr>
      <w:r w:rsidRPr="005C4EB8">
        <w:rPr>
          <w:rFonts w:cs="Times New Roman"/>
          <w:b/>
          <w:bCs/>
          <w:noProof/>
          <w:color w:val="000000"/>
          <w:szCs w:val="22"/>
          <w:lang w:val="sr-Cyrl-RS"/>
        </w:rPr>
        <w:t xml:space="preserve">Нови Сад, </w:t>
      </w:r>
      <w:r w:rsidR="00A91A97" w:rsidRPr="005C4EB8">
        <w:rPr>
          <w:rFonts w:cs="Times New Roman"/>
          <w:b/>
          <w:bCs/>
          <w:noProof/>
          <w:color w:val="000000"/>
          <w:szCs w:val="22"/>
          <w:lang w:val="sr-Cyrl-RS"/>
        </w:rPr>
        <w:t>новембар</w:t>
      </w:r>
      <w:r w:rsidRPr="005C4EB8">
        <w:rPr>
          <w:rFonts w:cs="Times New Roman"/>
          <w:b/>
          <w:bCs/>
          <w:noProof/>
          <w:color w:val="000000"/>
          <w:szCs w:val="22"/>
          <w:lang w:val="sr-Cyrl-RS"/>
        </w:rPr>
        <w:t xml:space="preserve"> </w:t>
      </w:r>
      <w:r w:rsidR="00A91A97" w:rsidRPr="005C4EB8">
        <w:rPr>
          <w:rFonts w:cs="Times New Roman"/>
          <w:b/>
          <w:bCs/>
          <w:noProof/>
          <w:color w:val="000000"/>
          <w:szCs w:val="22"/>
          <w:lang w:val="sr-Cyrl-RS"/>
        </w:rPr>
        <w:t>202</w:t>
      </w:r>
      <w:r w:rsidR="005C4EB8" w:rsidRPr="005C4EB8">
        <w:rPr>
          <w:rFonts w:cs="Times New Roman"/>
          <w:b/>
          <w:bCs/>
          <w:noProof/>
          <w:color w:val="000000"/>
          <w:szCs w:val="22"/>
          <w:lang w:val="sr-Cyrl-RS"/>
        </w:rPr>
        <w:t>0</w:t>
      </w:r>
      <w:r w:rsidRPr="005C4EB8">
        <w:rPr>
          <w:rFonts w:cs="Times New Roman"/>
          <w:b/>
          <w:bCs/>
          <w:noProof/>
          <w:color w:val="000000"/>
          <w:szCs w:val="22"/>
          <w:lang w:val="sr-Cyrl-RS"/>
        </w:rPr>
        <w:t>.</w:t>
      </w:r>
    </w:p>
    <w:p w14:paraId="6AA3B730" w14:textId="77777777" w:rsidR="00B73B0D" w:rsidRPr="005C4EB8" w:rsidRDefault="00B73B0D">
      <w:pPr>
        <w:pStyle w:val="Standard"/>
        <w:jc w:val="center"/>
        <w:rPr>
          <w:rFonts w:cs="Times New Roman"/>
          <w:b/>
          <w:bCs/>
          <w:noProof/>
          <w:color w:val="000000"/>
          <w:szCs w:val="22"/>
          <w:lang w:val="sr-Cyrl-RS"/>
        </w:rPr>
      </w:pPr>
    </w:p>
    <w:p w14:paraId="25B78D52" w14:textId="77777777" w:rsidR="00B73B0D" w:rsidRPr="005C4EB8" w:rsidRDefault="00B73B0D">
      <w:pPr>
        <w:pStyle w:val="Standard"/>
        <w:jc w:val="center"/>
        <w:rPr>
          <w:rFonts w:cs="Times New Roman"/>
          <w:b/>
          <w:bCs/>
          <w:noProof/>
          <w:color w:val="000000"/>
          <w:sz w:val="22"/>
          <w:szCs w:val="22"/>
          <w:lang w:val="sr-Cyrl-RS"/>
        </w:rPr>
      </w:pPr>
    </w:p>
    <w:p w14:paraId="2A34C60C" w14:textId="77777777" w:rsidR="00B73B0D" w:rsidRPr="005C4EB8" w:rsidRDefault="00B73B0D" w:rsidP="005C4EB8">
      <w:pPr>
        <w:pStyle w:val="Standard"/>
        <w:rPr>
          <w:rFonts w:cs="Times New Roman"/>
          <w:b/>
          <w:bCs/>
          <w:noProof/>
          <w:color w:val="000000"/>
          <w:sz w:val="22"/>
          <w:szCs w:val="22"/>
          <w:lang w:val="sr-Cyrl-RS"/>
        </w:rPr>
      </w:pPr>
    </w:p>
    <w:p w14:paraId="3C05F64E" w14:textId="77777777" w:rsidR="00B73B0D" w:rsidRPr="005C4EB8" w:rsidRDefault="00B73B0D">
      <w:pPr>
        <w:pStyle w:val="Standard"/>
        <w:rPr>
          <w:rFonts w:cs="Times New Roman"/>
          <w:b/>
          <w:bCs/>
          <w:noProof/>
          <w:color w:val="000000"/>
          <w:sz w:val="22"/>
          <w:szCs w:val="22"/>
          <w:lang w:val="sr-Cyrl-RS"/>
        </w:rPr>
      </w:pPr>
    </w:p>
    <w:p w14:paraId="4BC6F164" w14:textId="77777777" w:rsidR="00B73B0D" w:rsidRPr="005C4EB8" w:rsidRDefault="00C46AB9" w:rsidP="005C4EB8">
      <w:pPr>
        <w:pStyle w:val="Title"/>
        <w:rPr>
          <w:noProof/>
          <w:lang w:val="sr-Cyrl-RS"/>
        </w:rPr>
      </w:pPr>
      <w:r w:rsidRPr="005C4EB8">
        <w:rPr>
          <w:noProof/>
          <w:lang w:val="sr-Cyrl-RS"/>
        </w:rPr>
        <w:t>УВОД</w:t>
      </w:r>
    </w:p>
    <w:p w14:paraId="2A27681D" w14:textId="77777777" w:rsidR="00B73B0D" w:rsidRPr="005C4EB8" w:rsidRDefault="00B73B0D">
      <w:pPr>
        <w:pStyle w:val="Standard"/>
        <w:rPr>
          <w:rFonts w:cs="Times New Roman"/>
          <w:b/>
          <w:bCs/>
          <w:noProof/>
          <w:color w:val="000000"/>
          <w:sz w:val="22"/>
          <w:szCs w:val="22"/>
          <w:lang w:val="sr-Cyrl-RS"/>
        </w:rPr>
      </w:pPr>
    </w:p>
    <w:p w14:paraId="44D1F1C2" w14:textId="77777777" w:rsidR="00B73B0D" w:rsidRPr="005C4EB8" w:rsidRDefault="00C46AB9" w:rsidP="008C3A4A">
      <w:pPr>
        <w:jc w:val="both"/>
        <w:rPr>
          <w:rFonts w:cs="Times New Roman"/>
          <w:noProof/>
          <w:sz w:val="22"/>
          <w:szCs w:val="22"/>
          <w:lang w:val="sr-Cyrl-RS"/>
        </w:rPr>
      </w:pPr>
      <w:r w:rsidRPr="005C4EB8">
        <w:rPr>
          <w:rFonts w:cs="Times New Roman"/>
          <w:b/>
          <w:bCs/>
          <w:noProof/>
          <w:color w:val="000000"/>
          <w:sz w:val="22"/>
          <w:szCs w:val="22"/>
          <w:lang w:val="sr-Cyrl-RS"/>
        </w:rPr>
        <w:tab/>
      </w: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Годишњи план инспекцијског надзора </w:t>
      </w:r>
      <w:r w:rsidR="008C3A4A"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покрајинске </w:t>
      </w: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грађевинске инспекције у </w:t>
      </w:r>
      <w:r w:rsidR="008C3A4A" w:rsidRPr="005C4EB8">
        <w:rPr>
          <w:rFonts w:cs="Times New Roman"/>
          <w:noProof/>
          <w:sz w:val="22"/>
          <w:szCs w:val="22"/>
          <w:lang w:val="sr-Cyrl-RS"/>
        </w:rPr>
        <w:t>Одсеку за инспекцијски надзор у саобраћају и грађевини</w:t>
      </w: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 за </w:t>
      </w:r>
      <w:r w:rsidR="00A91A97" w:rsidRPr="005C4EB8">
        <w:rPr>
          <w:rFonts w:cs="Times New Roman"/>
          <w:noProof/>
          <w:color w:val="000000"/>
          <w:sz w:val="22"/>
          <w:szCs w:val="22"/>
          <w:lang w:val="sr-Cyrl-RS"/>
        </w:rPr>
        <w:t>2021</w:t>
      </w: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.годину сачињава се у складу са чланом 10. Закона о инспекцијском надзору </w:t>
      </w:r>
      <w:r w:rsidR="00904EFD" w:rsidRPr="005C4EB8">
        <w:rPr>
          <w:rFonts w:cs="Times New Roman"/>
          <w:noProof/>
          <w:sz w:val="22"/>
          <w:szCs w:val="22"/>
          <w:lang w:val="sr-Cyrl-RS"/>
        </w:rPr>
        <w:t>("Службени гласник РС", број 36/2015, 44/2018 и 95/2018)</w:t>
      </w: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>.</w:t>
      </w:r>
    </w:p>
    <w:p w14:paraId="4534756B" w14:textId="77777777" w:rsidR="00B73B0D" w:rsidRPr="005C4EB8" w:rsidRDefault="00C46AB9">
      <w:pPr>
        <w:pStyle w:val="Standard"/>
        <w:jc w:val="both"/>
        <w:rPr>
          <w:rFonts w:cs="Times New Roman"/>
          <w:noProof/>
          <w:sz w:val="22"/>
          <w:szCs w:val="22"/>
          <w:lang w:val="sr-Cyrl-RS"/>
        </w:rPr>
      </w:pP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ab/>
        <w:t xml:space="preserve">Годишњи план инспекцијског надзора садржи општи приказ задатака и послова </w:t>
      </w:r>
      <w:r w:rsidR="008C3A4A"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покрајинске </w:t>
      </w: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грађевинске инспекције у </w:t>
      </w:r>
      <w:r w:rsidR="00A91A97" w:rsidRPr="005C4EB8">
        <w:rPr>
          <w:rFonts w:cs="Times New Roman"/>
          <w:noProof/>
          <w:color w:val="000000"/>
          <w:sz w:val="22"/>
          <w:szCs w:val="22"/>
          <w:lang w:val="sr-Cyrl-RS"/>
        </w:rPr>
        <w:t>2021</w:t>
      </w: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.години, непосредне примене закона и других прописа, те праћење стања на територији </w:t>
      </w:r>
      <w:r w:rsidR="008C3A4A" w:rsidRPr="005C4EB8">
        <w:rPr>
          <w:rFonts w:cs="Times New Roman"/>
          <w:noProof/>
          <w:color w:val="000000"/>
          <w:sz w:val="22"/>
          <w:szCs w:val="22"/>
          <w:lang w:val="sr-Cyrl-RS"/>
        </w:rPr>
        <w:t>АП Војводине</w:t>
      </w: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 из области грађевинарства.</w:t>
      </w:r>
    </w:p>
    <w:p w14:paraId="088970D4" w14:textId="77777777" w:rsidR="00B73B0D" w:rsidRPr="005C4EB8" w:rsidRDefault="00C46AB9">
      <w:pPr>
        <w:pStyle w:val="Standard"/>
        <w:jc w:val="both"/>
        <w:rPr>
          <w:rFonts w:cs="Times New Roman"/>
          <w:noProof/>
          <w:sz w:val="22"/>
          <w:szCs w:val="22"/>
          <w:lang w:val="sr-Cyrl-RS"/>
        </w:rPr>
      </w:pP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ab/>
        <w:t>Сврха доношења</w:t>
      </w:r>
      <w:r w:rsidR="00E75353"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 </w:t>
      </w: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Плана инспекцијског надзора </w:t>
      </w:r>
      <w:r w:rsidR="008C3A4A"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покрајинске грађевинске инспекције </w:t>
      </w: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>је повећање еф</w:t>
      </w:r>
      <w:r w:rsidR="008C3A4A" w:rsidRPr="005C4EB8">
        <w:rPr>
          <w:rFonts w:cs="Times New Roman"/>
          <w:noProof/>
          <w:color w:val="000000"/>
          <w:sz w:val="22"/>
          <w:szCs w:val="22"/>
          <w:lang w:val="sr-Cyrl-RS"/>
        </w:rPr>
        <w:t>икасности</w:t>
      </w: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 и транспарентности, као и јачање поверења грађана</w:t>
      </w:r>
      <w:r w:rsidR="00A12E02" w:rsidRPr="005C4EB8">
        <w:rPr>
          <w:rFonts w:cs="Times New Roman"/>
          <w:noProof/>
          <w:color w:val="000000"/>
          <w:sz w:val="22"/>
          <w:szCs w:val="22"/>
          <w:lang w:val="sr-Cyrl-RS"/>
        </w:rPr>
        <w:t>, а укључује и</w:t>
      </w: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>:</w:t>
      </w:r>
    </w:p>
    <w:p w14:paraId="1BBA1829" w14:textId="77777777" w:rsidR="00B73B0D" w:rsidRPr="005C4EB8" w:rsidRDefault="00B73B0D">
      <w:pPr>
        <w:pStyle w:val="Standard"/>
        <w:jc w:val="both"/>
        <w:rPr>
          <w:rFonts w:cs="Times New Roman"/>
          <w:noProof/>
          <w:color w:val="000000"/>
          <w:sz w:val="22"/>
          <w:szCs w:val="22"/>
          <w:lang w:val="sr-Cyrl-RS"/>
        </w:rPr>
      </w:pPr>
    </w:p>
    <w:p w14:paraId="4D3D97A3" w14:textId="77777777" w:rsidR="00B73B0D" w:rsidRPr="005C4EB8" w:rsidRDefault="008C3A4A">
      <w:pPr>
        <w:pStyle w:val="Standard"/>
        <w:ind w:firstLine="270"/>
        <w:jc w:val="both"/>
        <w:rPr>
          <w:rFonts w:cs="Times New Roman"/>
          <w:noProof/>
          <w:color w:val="000000"/>
          <w:sz w:val="22"/>
          <w:szCs w:val="22"/>
          <w:lang w:val="sr-Cyrl-RS"/>
        </w:rPr>
      </w:pP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  </w:t>
      </w:r>
      <w:r w:rsidR="00C46AB9" w:rsidRPr="005C4EB8">
        <w:rPr>
          <w:rFonts w:cs="Times New Roman"/>
          <w:noProof/>
          <w:color w:val="000000"/>
          <w:sz w:val="22"/>
          <w:szCs w:val="22"/>
          <w:lang w:val="sr-Cyrl-RS"/>
        </w:rPr>
        <w:t>1.непосредну примену закона и других прописа,</w:t>
      </w:r>
    </w:p>
    <w:p w14:paraId="4EEF31A3" w14:textId="77777777" w:rsidR="008C3A4A" w:rsidRPr="005C4EB8" w:rsidRDefault="008C3A4A" w:rsidP="008C3A4A">
      <w:pPr>
        <w:pStyle w:val="Standard"/>
        <w:ind w:left="539" w:hanging="539"/>
        <w:jc w:val="both"/>
        <w:rPr>
          <w:rFonts w:cs="Times New Roman"/>
          <w:noProof/>
          <w:color w:val="000000"/>
          <w:sz w:val="22"/>
          <w:szCs w:val="22"/>
          <w:lang w:val="sr-Cyrl-RS"/>
        </w:rPr>
      </w:pP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    </w:t>
      </w:r>
      <w:r w:rsidR="00D43B2B"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 </w:t>
      </w: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>2.</w:t>
      </w:r>
      <w:r w:rsidRPr="005C4EB8">
        <w:rPr>
          <w:rFonts w:cs="Times New Roman"/>
          <w:noProof/>
          <w:sz w:val="22"/>
          <w:szCs w:val="22"/>
          <w:lang w:val="sr-Cyrl-RS"/>
        </w:rPr>
        <w:t>надзор над радом градских и општинских грађевинских  инспектора на територији аутономне покрајине</w:t>
      </w:r>
    </w:p>
    <w:p w14:paraId="495029DC" w14:textId="77777777" w:rsidR="00B73B0D" w:rsidRPr="005C4EB8" w:rsidRDefault="00C46AB9">
      <w:pPr>
        <w:pStyle w:val="Standard"/>
        <w:ind w:left="540" w:hanging="540"/>
        <w:jc w:val="both"/>
        <w:rPr>
          <w:rFonts w:cs="Times New Roman"/>
          <w:noProof/>
          <w:sz w:val="22"/>
          <w:szCs w:val="22"/>
          <w:lang w:val="sr-Cyrl-RS"/>
        </w:rPr>
      </w:pP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    </w:t>
      </w:r>
      <w:r w:rsidR="008C3A4A" w:rsidRPr="005C4EB8">
        <w:rPr>
          <w:rFonts w:cs="Times New Roman"/>
          <w:noProof/>
          <w:color w:val="000000"/>
          <w:sz w:val="22"/>
          <w:szCs w:val="22"/>
          <w:lang w:val="sr-Cyrl-RS"/>
        </w:rPr>
        <w:t>3</w:t>
      </w: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>.спровођење инспекцијског надзора и решавања у управним стварима у првом степену,</w:t>
      </w:r>
    </w:p>
    <w:p w14:paraId="2362A920" w14:textId="77777777" w:rsidR="00B73B0D" w:rsidRPr="005C4EB8" w:rsidRDefault="008C3A4A">
      <w:pPr>
        <w:pStyle w:val="Standard"/>
        <w:ind w:left="450" w:hanging="450"/>
        <w:jc w:val="both"/>
        <w:rPr>
          <w:rFonts w:cs="Times New Roman"/>
          <w:noProof/>
          <w:sz w:val="22"/>
          <w:szCs w:val="22"/>
          <w:lang w:val="sr-Cyrl-RS"/>
        </w:rPr>
      </w:pP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    4</w:t>
      </w:r>
      <w:r w:rsidR="00C46AB9"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.праћење стање и предлагање мера за унапређење стања на терену, </w:t>
      </w:r>
    </w:p>
    <w:p w14:paraId="1AFF000D" w14:textId="77777777" w:rsidR="00B73B0D" w:rsidRPr="005C4EB8" w:rsidRDefault="008C3A4A">
      <w:pPr>
        <w:pStyle w:val="Standard"/>
        <w:ind w:left="513" w:hanging="513"/>
        <w:jc w:val="both"/>
        <w:rPr>
          <w:rFonts w:cs="Times New Roman"/>
          <w:noProof/>
          <w:sz w:val="22"/>
          <w:szCs w:val="22"/>
          <w:lang w:val="sr-Cyrl-RS"/>
        </w:rPr>
      </w:pP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    5</w:t>
      </w:r>
      <w:r w:rsidR="00C46AB9" w:rsidRPr="005C4EB8">
        <w:rPr>
          <w:rFonts w:cs="Times New Roman"/>
          <w:noProof/>
          <w:color w:val="000000"/>
          <w:sz w:val="22"/>
          <w:szCs w:val="22"/>
          <w:lang w:val="sr-Cyrl-RS"/>
        </w:rPr>
        <w:t>.превентивно деловање инспекције као једно од средстава остварења циља инспекцијског надзора;</w:t>
      </w:r>
    </w:p>
    <w:p w14:paraId="43B1BAE1" w14:textId="77777777" w:rsidR="00B73B0D" w:rsidRPr="005C4EB8" w:rsidRDefault="00B73B0D">
      <w:pPr>
        <w:pStyle w:val="Standard"/>
        <w:jc w:val="both"/>
        <w:rPr>
          <w:rFonts w:cs="Times New Roman"/>
          <w:noProof/>
          <w:color w:val="000000"/>
          <w:sz w:val="22"/>
          <w:szCs w:val="22"/>
          <w:lang w:val="sr-Cyrl-RS"/>
        </w:rPr>
      </w:pPr>
    </w:p>
    <w:p w14:paraId="145B2082" w14:textId="77777777" w:rsidR="00B73B0D" w:rsidRPr="005C4EB8" w:rsidRDefault="00C46AB9">
      <w:pPr>
        <w:pStyle w:val="Standard"/>
        <w:jc w:val="both"/>
        <w:rPr>
          <w:rFonts w:cs="Times New Roman"/>
          <w:noProof/>
          <w:sz w:val="22"/>
          <w:szCs w:val="22"/>
          <w:lang w:val="sr-Cyrl-RS"/>
        </w:rPr>
      </w:pP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ab/>
      </w:r>
      <w:r w:rsidR="008C3A4A" w:rsidRPr="005C4EB8">
        <w:rPr>
          <w:rFonts w:cs="Times New Roman"/>
          <w:noProof/>
          <w:color w:val="000000"/>
          <w:sz w:val="22"/>
          <w:szCs w:val="22"/>
          <w:lang w:val="sr-Cyrl-RS"/>
        </w:rPr>
        <w:t>Покрајинска грађевинска инспекција</w:t>
      </w: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 обавља послове на </w:t>
      </w:r>
      <w:r w:rsidR="008C3A4A" w:rsidRPr="005C4EB8">
        <w:rPr>
          <w:rFonts w:cs="Times New Roman"/>
          <w:noProof/>
          <w:color w:val="000000"/>
          <w:sz w:val="22"/>
          <w:szCs w:val="22"/>
          <w:lang w:val="sr-Cyrl-RS"/>
        </w:rPr>
        <w:t>т</w:t>
      </w: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ериторији </w:t>
      </w:r>
      <w:r w:rsidR="008C3A4A" w:rsidRPr="005C4EB8">
        <w:rPr>
          <w:rFonts w:cs="Times New Roman"/>
          <w:noProof/>
          <w:color w:val="000000"/>
          <w:sz w:val="22"/>
          <w:szCs w:val="22"/>
          <w:lang w:val="sr-Cyrl-RS"/>
        </w:rPr>
        <w:t>АП Војводине</w:t>
      </w: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 са седиштем у Новом Саду, улица </w:t>
      </w:r>
      <w:r w:rsidR="008C3A4A" w:rsidRPr="005C4EB8">
        <w:rPr>
          <w:rFonts w:cs="Times New Roman"/>
          <w:noProof/>
          <w:color w:val="000000"/>
          <w:sz w:val="22"/>
          <w:szCs w:val="22"/>
          <w:lang w:val="sr-Cyrl-RS"/>
        </w:rPr>
        <w:t>Булевар Михајла Пупина 16</w:t>
      </w: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>.</w:t>
      </w:r>
    </w:p>
    <w:p w14:paraId="06FADBBE" w14:textId="77777777" w:rsidR="00B73B0D" w:rsidRPr="005C4EB8" w:rsidRDefault="00C46AB9">
      <w:pPr>
        <w:pStyle w:val="Standard"/>
        <w:jc w:val="both"/>
        <w:rPr>
          <w:rFonts w:cs="Times New Roman"/>
          <w:noProof/>
          <w:color w:val="000000"/>
          <w:sz w:val="22"/>
          <w:szCs w:val="22"/>
          <w:lang w:val="sr-Cyrl-RS"/>
        </w:rPr>
      </w:pP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ab/>
        <w:t>У складу са наведеним Годишњим планом инспекцијског надзора, који садржи опште и специфичне циљеве које је потребно остварити, задатке/програмске активности које је потребно спровести како би се ти циљеви остварили, индикаторе резултата тј. начин на који меримо остварене задатке односно програмске активности, рокове у којима се задаци односно активности морају обавити, одговорност за спровођење активности односно задатака, врсту активности и др.</w:t>
      </w:r>
    </w:p>
    <w:p w14:paraId="59E5394B" w14:textId="77777777" w:rsidR="00867578" w:rsidRPr="005C4EB8" w:rsidRDefault="00867578">
      <w:pPr>
        <w:pStyle w:val="Standard"/>
        <w:jc w:val="both"/>
        <w:rPr>
          <w:rFonts w:cs="Times New Roman"/>
          <w:noProof/>
          <w:sz w:val="22"/>
          <w:szCs w:val="22"/>
          <w:lang w:val="sr-Cyrl-RS"/>
        </w:rPr>
      </w:pPr>
    </w:p>
    <w:p w14:paraId="60CCCA8F" w14:textId="77777777" w:rsidR="00B73B0D" w:rsidRPr="005C4EB8" w:rsidRDefault="00C46AB9">
      <w:pPr>
        <w:pStyle w:val="Standard"/>
        <w:jc w:val="both"/>
        <w:rPr>
          <w:rFonts w:cs="Times New Roman"/>
          <w:noProof/>
          <w:sz w:val="22"/>
          <w:szCs w:val="22"/>
          <w:lang w:val="sr-Cyrl-RS"/>
        </w:rPr>
      </w:pP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ab/>
      </w:r>
      <w:r w:rsidRPr="005C4EB8">
        <w:rPr>
          <w:rFonts w:cs="Times New Roman"/>
          <w:b/>
          <w:bCs/>
          <w:noProof/>
          <w:color w:val="000000"/>
          <w:sz w:val="22"/>
          <w:szCs w:val="22"/>
          <w:lang w:val="sr-Cyrl-RS"/>
        </w:rPr>
        <w:t xml:space="preserve">Циљеви </w:t>
      </w: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Годишњег плана инспекцијског надзора </w:t>
      </w:r>
      <w:r w:rsidR="00A12E02" w:rsidRPr="005C4EB8">
        <w:rPr>
          <w:rFonts w:cs="Times New Roman"/>
          <w:noProof/>
          <w:color w:val="000000"/>
          <w:sz w:val="22"/>
          <w:szCs w:val="22"/>
          <w:lang w:val="sr-Cyrl-RS"/>
        </w:rPr>
        <w:t>су</w:t>
      </w: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 непосредна примена закона и других прописа тј., планираних мера и активности превентивног деловања инспекције и планираних мера и активности за спречавање обављања делатности и вршења активности нерегистрованих субјеката, очекивани обим ванредних инспекцијских надзора у периоду у коме ће се вршити редовни инспекцијски надзор, као и друге елементе од значаја за планирање и вршење инспекцијског надзора.</w:t>
      </w:r>
    </w:p>
    <w:p w14:paraId="2B83B52E" w14:textId="77777777" w:rsidR="00B73B0D" w:rsidRPr="005C4EB8" w:rsidRDefault="00C46AB9">
      <w:pPr>
        <w:pStyle w:val="Standard"/>
        <w:jc w:val="both"/>
        <w:rPr>
          <w:rFonts w:cs="Times New Roman"/>
          <w:noProof/>
          <w:sz w:val="22"/>
          <w:szCs w:val="22"/>
          <w:lang w:val="sr-Cyrl-RS"/>
        </w:rPr>
      </w:pP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           Годишњи план инспекцијског надзора садржи податке и о специфичним циљевима који планирају </w:t>
      </w:r>
      <w:r w:rsidR="00A12E02"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да се </w:t>
      </w: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>оствар</w:t>
      </w:r>
      <w:r w:rsidR="00A12E02" w:rsidRPr="005C4EB8">
        <w:rPr>
          <w:rFonts w:cs="Times New Roman"/>
          <w:noProof/>
          <w:color w:val="000000"/>
          <w:sz w:val="22"/>
          <w:szCs w:val="22"/>
          <w:lang w:val="sr-Cyrl-RS"/>
        </w:rPr>
        <w:t>е</w:t>
      </w: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 у </w:t>
      </w:r>
      <w:r w:rsidR="00A91A97" w:rsidRPr="005C4EB8">
        <w:rPr>
          <w:rFonts w:cs="Times New Roman"/>
          <w:noProof/>
          <w:color w:val="000000"/>
          <w:sz w:val="22"/>
          <w:szCs w:val="22"/>
          <w:lang w:val="sr-Cyrl-RS"/>
        </w:rPr>
        <w:t>2021</w:t>
      </w: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.години, а који су везани за Програмске активности </w:t>
      </w:r>
      <w:r w:rsidR="00CF2087"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покрајинске </w:t>
      </w: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>грађевинске инспекције, одговорност за реализацију задатака и активности  и у ком року их треба реализовати.</w:t>
      </w:r>
    </w:p>
    <w:p w14:paraId="76CA6865" w14:textId="77777777" w:rsidR="00B73B0D" w:rsidRPr="005C4EB8" w:rsidRDefault="00C46AB9">
      <w:pPr>
        <w:pStyle w:val="Standard"/>
        <w:jc w:val="both"/>
        <w:rPr>
          <w:rFonts w:cs="Times New Roman"/>
          <w:noProof/>
          <w:sz w:val="22"/>
          <w:szCs w:val="22"/>
          <w:lang w:val="sr-Cyrl-RS"/>
        </w:rPr>
      </w:pP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ab/>
        <w:t>Инспекцијски надзори и службене контроле спроводе се употребом метода и техника како је прописано законским и подзаконским актима који су темељ за поступање инспекције, уз коришћење контролних листа.</w:t>
      </w:r>
    </w:p>
    <w:p w14:paraId="4E13DDDB" w14:textId="77777777" w:rsidR="00B73B0D" w:rsidRPr="005C4EB8" w:rsidRDefault="00C46AB9">
      <w:pPr>
        <w:pStyle w:val="Standard"/>
        <w:jc w:val="both"/>
        <w:rPr>
          <w:rFonts w:cs="Times New Roman"/>
          <w:noProof/>
          <w:sz w:val="22"/>
          <w:szCs w:val="22"/>
          <w:lang w:val="sr-Cyrl-RS"/>
        </w:rPr>
      </w:pP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ab/>
      </w:r>
    </w:p>
    <w:p w14:paraId="6B32FB70" w14:textId="519C1CB9" w:rsidR="00B73B0D" w:rsidRPr="005C4EB8" w:rsidRDefault="00C46AB9">
      <w:pPr>
        <w:pStyle w:val="Standard"/>
        <w:jc w:val="both"/>
        <w:rPr>
          <w:rFonts w:cs="Times New Roman"/>
          <w:noProof/>
          <w:sz w:val="22"/>
          <w:szCs w:val="22"/>
          <w:lang w:val="sr-Cyrl-RS"/>
        </w:rPr>
      </w:pP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ab/>
        <w:t xml:space="preserve">Послови и задаци из Годишњег плана </w:t>
      </w:r>
      <w:r w:rsidR="00CF2087" w:rsidRPr="005C4EB8">
        <w:rPr>
          <w:rFonts w:cs="Times New Roman"/>
          <w:noProof/>
          <w:color w:val="000000"/>
          <w:sz w:val="22"/>
          <w:szCs w:val="22"/>
          <w:lang w:val="sr-Cyrl-RS"/>
        </w:rPr>
        <w:t>грађевинске инспекције</w:t>
      </w: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 се обављају свакодневно како у свом седишту</w:t>
      </w:r>
      <w:r w:rsidR="00A12E02" w:rsidRPr="005C4EB8">
        <w:rPr>
          <w:rFonts w:cs="Times New Roman"/>
          <w:noProof/>
          <w:color w:val="000000"/>
          <w:sz w:val="22"/>
          <w:szCs w:val="22"/>
          <w:lang w:val="sr-Cyrl-RS"/>
        </w:rPr>
        <w:t>,</w:t>
      </w: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 тако и на терену на територији </w:t>
      </w:r>
      <w:r w:rsidR="00CF2087" w:rsidRPr="005C4EB8">
        <w:rPr>
          <w:rFonts w:cs="Times New Roman"/>
          <w:noProof/>
          <w:color w:val="000000"/>
          <w:sz w:val="22"/>
          <w:szCs w:val="22"/>
          <w:lang w:val="sr-Cyrl-RS"/>
        </w:rPr>
        <w:t>АП Војводине</w:t>
      </w: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>.</w:t>
      </w:r>
    </w:p>
    <w:p w14:paraId="1DE4F293" w14:textId="77777777" w:rsidR="00B73B0D" w:rsidRPr="005C4EB8" w:rsidRDefault="00B73B0D">
      <w:pPr>
        <w:pStyle w:val="Standard"/>
        <w:rPr>
          <w:rFonts w:cs="Times New Roman"/>
          <w:noProof/>
          <w:color w:val="000000"/>
          <w:sz w:val="22"/>
          <w:szCs w:val="22"/>
          <w:lang w:val="sr-Cyrl-RS"/>
        </w:rPr>
      </w:pPr>
    </w:p>
    <w:p w14:paraId="2B3324A7" w14:textId="49D3C8B7" w:rsidR="00B73B0D" w:rsidRDefault="00C46AB9" w:rsidP="00867578">
      <w:pPr>
        <w:pStyle w:val="Standard"/>
        <w:jc w:val="both"/>
        <w:rPr>
          <w:rFonts w:cs="Times New Roman"/>
          <w:noProof/>
          <w:color w:val="000000"/>
          <w:sz w:val="22"/>
          <w:szCs w:val="22"/>
          <w:lang w:val="sr-Latn-RS"/>
        </w:rPr>
      </w:pP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ab/>
      </w:r>
    </w:p>
    <w:p w14:paraId="6D06C39D" w14:textId="77777777" w:rsidR="005C4EB8" w:rsidRDefault="005C4EB8" w:rsidP="00867578">
      <w:pPr>
        <w:pStyle w:val="Standard"/>
        <w:jc w:val="both"/>
        <w:rPr>
          <w:rFonts w:cs="Times New Roman"/>
          <w:noProof/>
          <w:color w:val="000000"/>
          <w:sz w:val="22"/>
          <w:szCs w:val="22"/>
          <w:lang w:val="sr-Latn-RS"/>
        </w:rPr>
      </w:pPr>
    </w:p>
    <w:p w14:paraId="378B5925" w14:textId="77777777" w:rsidR="005C4EB8" w:rsidRDefault="005C4EB8" w:rsidP="00867578">
      <w:pPr>
        <w:pStyle w:val="Standard"/>
        <w:jc w:val="both"/>
        <w:rPr>
          <w:rFonts w:cs="Times New Roman"/>
          <w:noProof/>
          <w:color w:val="000000"/>
          <w:sz w:val="22"/>
          <w:szCs w:val="22"/>
          <w:lang w:val="sr-Latn-RS"/>
        </w:rPr>
      </w:pPr>
    </w:p>
    <w:p w14:paraId="77E7A4B3" w14:textId="77777777" w:rsidR="005C4EB8" w:rsidRDefault="005C4EB8" w:rsidP="00867578">
      <w:pPr>
        <w:pStyle w:val="Standard"/>
        <w:jc w:val="both"/>
        <w:rPr>
          <w:rFonts w:cs="Times New Roman"/>
          <w:noProof/>
          <w:color w:val="000000"/>
          <w:sz w:val="22"/>
          <w:szCs w:val="22"/>
          <w:lang w:val="sr-Latn-RS"/>
        </w:rPr>
      </w:pPr>
    </w:p>
    <w:p w14:paraId="0CA65314" w14:textId="77777777" w:rsidR="005C4EB8" w:rsidRDefault="005C4EB8" w:rsidP="00867578">
      <w:pPr>
        <w:pStyle w:val="Standard"/>
        <w:jc w:val="both"/>
        <w:rPr>
          <w:rFonts w:cs="Times New Roman"/>
          <w:noProof/>
          <w:color w:val="000000"/>
          <w:sz w:val="22"/>
          <w:szCs w:val="22"/>
          <w:lang w:val="sr-Latn-RS"/>
        </w:rPr>
      </w:pPr>
    </w:p>
    <w:p w14:paraId="63CDD70B" w14:textId="77777777" w:rsidR="005C4EB8" w:rsidRDefault="005C4EB8" w:rsidP="00867578">
      <w:pPr>
        <w:pStyle w:val="Standard"/>
        <w:jc w:val="both"/>
        <w:rPr>
          <w:rFonts w:cs="Times New Roman"/>
          <w:noProof/>
          <w:color w:val="000000"/>
          <w:sz w:val="22"/>
          <w:szCs w:val="22"/>
          <w:lang w:val="sr-Latn-RS"/>
        </w:rPr>
      </w:pPr>
    </w:p>
    <w:p w14:paraId="6ABFA459" w14:textId="77777777" w:rsidR="005C4EB8" w:rsidRDefault="005C4EB8" w:rsidP="00867578">
      <w:pPr>
        <w:pStyle w:val="Standard"/>
        <w:jc w:val="both"/>
        <w:rPr>
          <w:rFonts w:cs="Times New Roman"/>
          <w:noProof/>
          <w:color w:val="000000"/>
          <w:sz w:val="22"/>
          <w:szCs w:val="22"/>
          <w:lang w:val="sr-Cyrl-RS"/>
        </w:rPr>
      </w:pPr>
    </w:p>
    <w:p w14:paraId="61E0C632" w14:textId="77777777" w:rsidR="005C4EB8" w:rsidRDefault="005C4EB8" w:rsidP="00867578">
      <w:pPr>
        <w:pStyle w:val="Standard"/>
        <w:jc w:val="both"/>
        <w:rPr>
          <w:rFonts w:cs="Times New Roman"/>
          <w:noProof/>
          <w:color w:val="000000"/>
          <w:sz w:val="22"/>
          <w:szCs w:val="22"/>
          <w:lang w:val="sr-Cyrl-RS"/>
        </w:rPr>
      </w:pPr>
    </w:p>
    <w:p w14:paraId="07205DAF" w14:textId="77777777" w:rsidR="005C4EB8" w:rsidRPr="005C4EB8" w:rsidRDefault="005C4EB8" w:rsidP="00867578">
      <w:pPr>
        <w:pStyle w:val="Standard"/>
        <w:jc w:val="both"/>
        <w:rPr>
          <w:rFonts w:cs="Times New Roman"/>
          <w:noProof/>
          <w:color w:val="000000"/>
          <w:sz w:val="22"/>
          <w:szCs w:val="22"/>
          <w:lang w:val="sr-Cyrl-RS"/>
        </w:rPr>
      </w:pPr>
    </w:p>
    <w:p w14:paraId="5510E4FD" w14:textId="77777777" w:rsidR="005C4EB8" w:rsidRPr="005C4EB8" w:rsidRDefault="005C4EB8" w:rsidP="00867578">
      <w:pPr>
        <w:pStyle w:val="Standard"/>
        <w:jc w:val="both"/>
        <w:rPr>
          <w:rFonts w:cs="Times New Roman"/>
          <w:b/>
          <w:bCs/>
          <w:noProof/>
          <w:color w:val="000000"/>
          <w:sz w:val="22"/>
          <w:szCs w:val="22"/>
          <w:lang w:val="sr-Latn-RS"/>
        </w:rPr>
      </w:pPr>
    </w:p>
    <w:p w14:paraId="6411F4CE" w14:textId="77777777" w:rsidR="00B73B0D" w:rsidRPr="005C4EB8" w:rsidRDefault="00C46AB9" w:rsidP="005C4EB8">
      <w:pPr>
        <w:pStyle w:val="NoSpacing"/>
        <w:rPr>
          <w:noProof/>
          <w:lang w:val="sr-Cyrl-RS"/>
        </w:rPr>
      </w:pPr>
      <w:r w:rsidRPr="005C4EB8">
        <w:rPr>
          <w:noProof/>
          <w:lang w:val="sr-Cyrl-RS"/>
        </w:rPr>
        <w:t>ОРГАНИЗАЦИОНА СТРУКТУРА</w:t>
      </w:r>
    </w:p>
    <w:p w14:paraId="1FE97062" w14:textId="77777777" w:rsidR="00B73B0D" w:rsidRPr="005C4EB8" w:rsidRDefault="00B73B0D">
      <w:pPr>
        <w:pStyle w:val="Standard"/>
        <w:jc w:val="both"/>
        <w:rPr>
          <w:rFonts w:cs="Times New Roman"/>
          <w:noProof/>
          <w:sz w:val="22"/>
          <w:szCs w:val="22"/>
          <w:lang w:val="sr-Cyrl-RS"/>
        </w:rPr>
      </w:pPr>
    </w:p>
    <w:p w14:paraId="59892881" w14:textId="77777777" w:rsidR="00B73B0D" w:rsidRPr="005C4EB8" w:rsidRDefault="00C46AB9">
      <w:pPr>
        <w:pStyle w:val="Standard"/>
        <w:rPr>
          <w:rFonts w:cs="Times New Roman"/>
          <w:noProof/>
          <w:sz w:val="22"/>
          <w:szCs w:val="22"/>
          <w:lang w:val="sr-Cyrl-RS"/>
        </w:rPr>
      </w:pPr>
      <w:r w:rsidRPr="005C4EB8">
        <w:rPr>
          <w:rFonts w:cs="Times New Roman"/>
          <w:b/>
          <w:bCs/>
          <w:i/>
          <w:iCs/>
          <w:noProof/>
          <w:color w:val="000000"/>
          <w:sz w:val="22"/>
          <w:szCs w:val="22"/>
          <w:lang w:val="sr-Cyrl-RS"/>
        </w:rPr>
        <w:t>Табела 1.</w:t>
      </w:r>
      <w:r w:rsidR="00904EFD" w:rsidRPr="005C4EB8">
        <w:rPr>
          <w:rFonts w:cs="Times New Roman"/>
          <w:b/>
          <w:bCs/>
          <w:i/>
          <w:iCs/>
          <w:noProof/>
          <w:color w:val="000000"/>
          <w:sz w:val="22"/>
          <w:szCs w:val="22"/>
          <w:lang w:val="sr-Cyrl-RS"/>
        </w:rPr>
        <w:t xml:space="preserve"> </w:t>
      </w:r>
      <w:r w:rsidRPr="005C4EB8">
        <w:rPr>
          <w:rFonts w:cs="Times New Roman"/>
          <w:b/>
          <w:bCs/>
          <w:i/>
          <w:iCs/>
          <w:noProof/>
          <w:color w:val="000000"/>
          <w:sz w:val="22"/>
          <w:szCs w:val="22"/>
          <w:lang w:val="sr-Cyrl-RS"/>
        </w:rPr>
        <w:t xml:space="preserve">Организациона структура </w:t>
      </w:r>
      <w:r w:rsidR="00F41A4C" w:rsidRPr="005C4EB8">
        <w:rPr>
          <w:rFonts w:cs="Times New Roman"/>
          <w:b/>
          <w:bCs/>
          <w:i/>
          <w:iCs/>
          <w:noProof/>
          <w:color w:val="000000"/>
          <w:sz w:val="22"/>
          <w:szCs w:val="22"/>
          <w:lang w:val="sr-Cyrl-RS"/>
        </w:rPr>
        <w:t xml:space="preserve">покрајинске </w:t>
      </w:r>
      <w:r w:rsidRPr="005C4EB8">
        <w:rPr>
          <w:rFonts w:cs="Times New Roman"/>
          <w:b/>
          <w:bCs/>
          <w:i/>
          <w:iCs/>
          <w:noProof/>
          <w:color w:val="000000"/>
          <w:sz w:val="22"/>
          <w:szCs w:val="22"/>
          <w:lang w:val="sr-Cyrl-RS"/>
        </w:rPr>
        <w:t>грађевинске инспекције</w:t>
      </w:r>
    </w:p>
    <w:p w14:paraId="7DE3D2F2" w14:textId="77777777" w:rsidR="00B73B0D" w:rsidRPr="005C4EB8" w:rsidRDefault="00C46AB9">
      <w:pPr>
        <w:pStyle w:val="Standard"/>
        <w:rPr>
          <w:rFonts w:cs="Times New Roman"/>
          <w:noProof/>
          <w:sz w:val="22"/>
          <w:szCs w:val="22"/>
          <w:lang w:val="sr-Cyrl-RS"/>
        </w:rPr>
      </w:pP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ab/>
      </w:r>
    </w:p>
    <w:p w14:paraId="6D4FA862" w14:textId="3E8BF61C" w:rsidR="00FD7EBF" w:rsidRDefault="005C4EB8" w:rsidP="005C4EB8">
      <w:pPr>
        <w:pStyle w:val="Standard"/>
        <w:jc w:val="center"/>
        <w:rPr>
          <w:rFonts w:cs="Times New Roman"/>
          <w:b/>
          <w:bCs/>
          <w:i/>
          <w:iCs/>
          <w:noProof/>
          <w:sz w:val="22"/>
          <w:szCs w:val="22"/>
          <w:lang w:val="sr-Latn-RS"/>
        </w:rPr>
      </w:pPr>
      <w:r>
        <w:rPr>
          <w:rFonts w:eastAsia="Calibri" w:cs="Times New Roman"/>
          <w:noProof/>
          <w:lang w:val="sr-Latn-RS" w:eastAsia="sr-Latn-RS"/>
        </w:rPr>
        <w:drawing>
          <wp:inline distT="0" distB="0" distL="0" distR="0" wp14:anchorId="1A6D6358" wp14:editId="018561C6">
            <wp:extent cx="4276725" cy="4911118"/>
            <wp:effectExtent l="0" t="0" r="0" b="3810"/>
            <wp:docPr id="537" name="Picture 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2957" cy="49412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44304E" w14:textId="77777777" w:rsidR="005C4EB8" w:rsidRPr="005C4EB8" w:rsidRDefault="005C4EB8">
      <w:pPr>
        <w:pStyle w:val="Standard"/>
        <w:jc w:val="both"/>
        <w:rPr>
          <w:rFonts w:cs="Times New Roman"/>
          <w:b/>
          <w:bCs/>
          <w:i/>
          <w:iCs/>
          <w:noProof/>
          <w:sz w:val="22"/>
          <w:szCs w:val="22"/>
          <w:lang w:val="sr-Latn-RS"/>
        </w:rPr>
      </w:pPr>
    </w:p>
    <w:p w14:paraId="23FB9676" w14:textId="77777777" w:rsidR="00FD7EBF" w:rsidRPr="005C4EB8" w:rsidRDefault="00FD7EBF">
      <w:pPr>
        <w:pStyle w:val="Standard"/>
        <w:jc w:val="both"/>
        <w:rPr>
          <w:rFonts w:cs="Times New Roman"/>
          <w:b/>
          <w:bCs/>
          <w:i/>
          <w:iCs/>
          <w:noProof/>
          <w:sz w:val="22"/>
          <w:szCs w:val="22"/>
          <w:lang w:val="sr-Cyrl-RS"/>
        </w:rPr>
      </w:pPr>
    </w:p>
    <w:p w14:paraId="53FE0B1C" w14:textId="2CB08E5E" w:rsidR="005C4EB8" w:rsidRPr="009B464A" w:rsidRDefault="005C4EB8" w:rsidP="005C4EB8">
      <w:pPr>
        <w:ind w:firstLine="720"/>
        <w:jc w:val="both"/>
        <w:rPr>
          <w:rFonts w:eastAsia="Calibri" w:cs="Times New Roman"/>
          <w:lang w:val="sr-Cyrl-CS"/>
        </w:rPr>
      </w:pPr>
      <w:r w:rsidRPr="009B464A">
        <w:rPr>
          <w:rFonts w:eastAsia="Calibri" w:cs="Times New Roman"/>
          <w:lang w:val="sr-Cyrl-CS"/>
        </w:rPr>
        <w:t xml:space="preserve">Систематизовано је два радна места </w:t>
      </w:r>
      <w:r>
        <w:rPr>
          <w:rFonts w:eastAsia="Calibri" w:cs="Times New Roman"/>
          <w:lang w:val="sr-Cyrl-RS"/>
        </w:rPr>
        <w:t xml:space="preserve">грађевински </w:t>
      </w:r>
      <w:r w:rsidRPr="009B464A">
        <w:rPr>
          <w:rFonts w:eastAsia="Calibri" w:cs="Times New Roman"/>
          <w:lang w:val="sr-Cyrl-CS"/>
        </w:rPr>
        <w:t>инспектор – саветник, од чега су попуњена два радна места.</w:t>
      </w:r>
    </w:p>
    <w:p w14:paraId="41A006E1" w14:textId="77777777" w:rsidR="00E111DD" w:rsidRDefault="00E111DD">
      <w:pPr>
        <w:pStyle w:val="Standard"/>
        <w:rPr>
          <w:rFonts w:cs="Times New Roman"/>
          <w:i/>
          <w:iCs/>
          <w:noProof/>
          <w:sz w:val="22"/>
          <w:szCs w:val="22"/>
          <w:lang w:val="sr-Cyrl-RS"/>
        </w:rPr>
      </w:pPr>
    </w:p>
    <w:p w14:paraId="0C527E33" w14:textId="77777777" w:rsidR="005C4EB8" w:rsidRPr="005C4EB8" w:rsidRDefault="005C4EB8">
      <w:pPr>
        <w:pStyle w:val="Standard"/>
        <w:rPr>
          <w:rFonts w:cs="Times New Roman"/>
          <w:i/>
          <w:iCs/>
          <w:noProof/>
          <w:sz w:val="22"/>
          <w:szCs w:val="22"/>
          <w:lang w:val="sr-Cyrl-RS"/>
        </w:rPr>
      </w:pPr>
    </w:p>
    <w:p w14:paraId="7846E5B8" w14:textId="750494FC" w:rsidR="00E111DD" w:rsidRPr="005C4EB8" w:rsidRDefault="00E111DD">
      <w:pPr>
        <w:pStyle w:val="Standard"/>
        <w:jc w:val="both"/>
        <w:rPr>
          <w:rFonts w:cs="Times New Roman"/>
          <w:b/>
          <w:bCs/>
          <w:noProof/>
          <w:sz w:val="22"/>
          <w:szCs w:val="22"/>
          <w:lang w:val="sr-Cyrl-RS"/>
        </w:rPr>
      </w:pPr>
      <w:r w:rsidRPr="005C4EB8">
        <w:rPr>
          <w:rFonts w:cs="Times New Roman"/>
          <w:b/>
          <w:bCs/>
          <w:noProof/>
          <w:sz w:val="22"/>
          <w:szCs w:val="22"/>
          <w:lang w:val="sr-Cyrl-RS"/>
        </w:rPr>
        <w:tab/>
      </w:r>
      <w:r w:rsidR="00C46AB9" w:rsidRPr="005C4EB8">
        <w:rPr>
          <w:rFonts w:cs="Times New Roman"/>
          <w:b/>
          <w:bCs/>
          <w:noProof/>
          <w:sz w:val="22"/>
          <w:szCs w:val="22"/>
          <w:lang w:val="sr-Cyrl-RS"/>
        </w:rPr>
        <w:t xml:space="preserve">Непланиране активности у раду </w:t>
      </w:r>
      <w:r w:rsidR="00F41A4C" w:rsidRPr="005C4EB8">
        <w:rPr>
          <w:rFonts w:cs="Times New Roman"/>
          <w:b/>
          <w:bCs/>
          <w:noProof/>
          <w:sz w:val="22"/>
          <w:szCs w:val="22"/>
          <w:lang w:val="sr-Cyrl-RS"/>
        </w:rPr>
        <w:t>покрајинске</w:t>
      </w:r>
      <w:r w:rsidR="00C46AB9" w:rsidRPr="005C4EB8">
        <w:rPr>
          <w:rFonts w:cs="Times New Roman"/>
          <w:b/>
          <w:bCs/>
          <w:noProof/>
          <w:sz w:val="22"/>
          <w:szCs w:val="22"/>
          <w:lang w:val="sr-Cyrl-RS"/>
        </w:rPr>
        <w:t xml:space="preserve"> грађевинске инспекције</w:t>
      </w:r>
    </w:p>
    <w:p w14:paraId="52E7CB2A" w14:textId="77777777" w:rsidR="00E111DD" w:rsidRPr="005C4EB8" w:rsidRDefault="00E111DD">
      <w:pPr>
        <w:pStyle w:val="Standard"/>
        <w:jc w:val="both"/>
        <w:rPr>
          <w:rFonts w:cs="Times New Roman"/>
          <w:noProof/>
          <w:sz w:val="22"/>
          <w:szCs w:val="22"/>
          <w:lang w:val="sr-Cyrl-RS"/>
        </w:rPr>
      </w:pPr>
    </w:p>
    <w:p w14:paraId="3ADA102C" w14:textId="4BD48042" w:rsidR="00B73B0D" w:rsidRPr="005C4EB8" w:rsidRDefault="00C46AB9">
      <w:pPr>
        <w:pStyle w:val="Standard"/>
        <w:jc w:val="both"/>
        <w:rPr>
          <w:rFonts w:cs="Times New Roman"/>
          <w:noProof/>
          <w:sz w:val="22"/>
          <w:szCs w:val="22"/>
          <w:lang w:val="sr-Cyrl-RS"/>
        </w:rPr>
      </w:pPr>
      <w:r w:rsidRPr="005C4EB8">
        <w:rPr>
          <w:rFonts w:cs="Times New Roman"/>
          <w:noProof/>
          <w:sz w:val="22"/>
          <w:szCs w:val="22"/>
          <w:lang w:val="sr-Cyrl-RS"/>
        </w:rPr>
        <w:tab/>
        <w:t>Осим планираних активности које се спроводе овим Планом, у оквиру рада грађевинске инспекције спровод</w:t>
      </w:r>
      <w:r w:rsidR="00774CF2" w:rsidRPr="005C4EB8">
        <w:rPr>
          <w:rFonts w:cs="Times New Roman"/>
          <w:noProof/>
          <w:sz w:val="22"/>
          <w:szCs w:val="22"/>
          <w:lang w:val="sr-Cyrl-RS"/>
        </w:rPr>
        <w:t>е се</w:t>
      </w:r>
      <w:r w:rsidRPr="005C4EB8">
        <w:rPr>
          <w:rFonts w:cs="Times New Roman"/>
          <w:noProof/>
          <w:sz w:val="22"/>
          <w:szCs w:val="22"/>
          <w:lang w:val="sr-Cyrl-RS"/>
        </w:rPr>
        <w:t xml:space="preserve"> и непланиране активности</w:t>
      </w:r>
      <w:r w:rsidR="00774CF2" w:rsidRPr="005C4EB8">
        <w:rPr>
          <w:rFonts w:cs="Times New Roman"/>
          <w:noProof/>
          <w:sz w:val="22"/>
          <w:szCs w:val="22"/>
          <w:lang w:val="sr-Cyrl-RS"/>
        </w:rPr>
        <w:t>,</w:t>
      </w:r>
      <w:r w:rsidRPr="005C4EB8">
        <w:rPr>
          <w:rFonts w:cs="Times New Roman"/>
          <w:noProof/>
          <w:sz w:val="22"/>
          <w:szCs w:val="22"/>
          <w:lang w:val="sr-Cyrl-RS"/>
        </w:rPr>
        <w:t xml:space="preserve"> а које је такође потребно </w:t>
      </w:r>
      <w:r w:rsidR="00774CF2" w:rsidRPr="005C4EB8">
        <w:rPr>
          <w:rFonts w:cs="Times New Roman"/>
          <w:noProof/>
          <w:sz w:val="22"/>
          <w:szCs w:val="22"/>
          <w:lang w:val="sr-Cyrl-RS"/>
        </w:rPr>
        <w:t>извршити</w:t>
      </w:r>
      <w:r w:rsidRPr="005C4EB8">
        <w:rPr>
          <w:rFonts w:cs="Times New Roman"/>
          <w:noProof/>
          <w:sz w:val="22"/>
          <w:szCs w:val="22"/>
          <w:lang w:val="sr-Cyrl-RS"/>
        </w:rPr>
        <w:t>.</w:t>
      </w:r>
    </w:p>
    <w:p w14:paraId="5AAB3E60" w14:textId="7BB45BC8" w:rsidR="00B73B0D" w:rsidRPr="005C4EB8" w:rsidRDefault="00C46AB9">
      <w:pPr>
        <w:pStyle w:val="Standard"/>
        <w:jc w:val="both"/>
        <w:rPr>
          <w:rFonts w:cs="Times New Roman"/>
          <w:noProof/>
          <w:sz w:val="22"/>
          <w:szCs w:val="22"/>
          <w:lang w:val="sr-Cyrl-RS"/>
        </w:rPr>
      </w:pPr>
      <w:r w:rsidRPr="005C4EB8">
        <w:rPr>
          <w:rFonts w:cs="Times New Roman"/>
          <w:noProof/>
          <w:sz w:val="22"/>
          <w:szCs w:val="22"/>
          <w:lang w:val="sr-Cyrl-RS"/>
        </w:rPr>
        <w:tab/>
      </w:r>
      <w:r w:rsidRPr="005C4EB8">
        <w:rPr>
          <w:rFonts w:cs="Times New Roman"/>
          <w:noProof/>
          <w:sz w:val="22"/>
          <w:szCs w:val="22"/>
          <w:u w:val="single"/>
          <w:lang w:val="sr-Cyrl-RS"/>
        </w:rPr>
        <w:t>Непланиране активности</w:t>
      </w:r>
      <w:r w:rsidR="005C4EB8">
        <w:rPr>
          <w:rFonts w:cs="Times New Roman"/>
          <w:noProof/>
          <w:sz w:val="22"/>
          <w:szCs w:val="22"/>
          <w:lang w:val="sr-Cyrl-RS"/>
        </w:rPr>
        <w:t xml:space="preserve"> се односе на пријаве </w:t>
      </w:r>
      <w:r w:rsidR="00E27D5A" w:rsidRPr="005C4EB8">
        <w:rPr>
          <w:rFonts w:cs="Times New Roman"/>
          <w:noProof/>
          <w:sz w:val="22"/>
          <w:szCs w:val="22"/>
          <w:lang w:val="sr-Cyrl-RS"/>
        </w:rPr>
        <w:t>з</w:t>
      </w:r>
      <w:r w:rsidRPr="005C4EB8">
        <w:rPr>
          <w:rFonts w:cs="Times New Roman"/>
          <w:noProof/>
          <w:sz w:val="22"/>
          <w:szCs w:val="22"/>
          <w:lang w:val="sr-Cyrl-RS"/>
        </w:rPr>
        <w:t xml:space="preserve">апримљене </w:t>
      </w:r>
      <w:r w:rsidR="00E27D5A" w:rsidRPr="005C4EB8">
        <w:rPr>
          <w:rFonts w:cs="Times New Roman"/>
          <w:noProof/>
          <w:sz w:val="22"/>
          <w:szCs w:val="22"/>
          <w:lang w:val="sr-Cyrl-RS"/>
        </w:rPr>
        <w:t xml:space="preserve">путем </w:t>
      </w:r>
      <w:r w:rsidRPr="005C4EB8">
        <w:rPr>
          <w:rFonts w:cs="Times New Roman"/>
          <w:noProof/>
          <w:sz w:val="22"/>
          <w:szCs w:val="22"/>
          <w:lang w:val="sr-Cyrl-RS"/>
        </w:rPr>
        <w:t>електронске поште, телефонск</w:t>
      </w:r>
      <w:r w:rsidR="00774CF2" w:rsidRPr="005C4EB8">
        <w:rPr>
          <w:rFonts w:cs="Times New Roman"/>
          <w:noProof/>
          <w:sz w:val="22"/>
          <w:szCs w:val="22"/>
          <w:lang w:val="sr-Cyrl-RS"/>
        </w:rPr>
        <w:t>е</w:t>
      </w:r>
      <w:r w:rsidRPr="005C4EB8">
        <w:rPr>
          <w:rFonts w:cs="Times New Roman"/>
          <w:noProof/>
          <w:sz w:val="22"/>
          <w:szCs w:val="22"/>
          <w:lang w:val="sr-Cyrl-RS"/>
        </w:rPr>
        <w:t xml:space="preserve"> пријав</w:t>
      </w:r>
      <w:r w:rsidR="00774CF2" w:rsidRPr="005C4EB8">
        <w:rPr>
          <w:rFonts w:cs="Times New Roman"/>
          <w:noProof/>
          <w:sz w:val="22"/>
          <w:szCs w:val="22"/>
          <w:lang w:val="sr-Cyrl-RS"/>
        </w:rPr>
        <w:t>е</w:t>
      </w:r>
      <w:r w:rsidR="00E75353" w:rsidRPr="005C4EB8">
        <w:rPr>
          <w:rFonts w:cs="Times New Roman"/>
          <w:noProof/>
          <w:sz w:val="22"/>
          <w:szCs w:val="22"/>
          <w:lang w:val="sr-Cyrl-RS"/>
        </w:rPr>
        <w:t>,</w:t>
      </w:r>
      <w:r w:rsidRPr="005C4EB8">
        <w:rPr>
          <w:rFonts w:cs="Times New Roman"/>
          <w:noProof/>
          <w:sz w:val="22"/>
          <w:szCs w:val="22"/>
          <w:lang w:val="sr-Cyrl-RS"/>
        </w:rPr>
        <w:t xml:space="preserve"> као и непосредн</w:t>
      </w:r>
      <w:r w:rsidR="00774CF2" w:rsidRPr="005C4EB8">
        <w:rPr>
          <w:rFonts w:cs="Times New Roman"/>
          <w:noProof/>
          <w:sz w:val="22"/>
          <w:szCs w:val="22"/>
          <w:lang w:val="sr-Cyrl-RS"/>
        </w:rPr>
        <w:t>о</w:t>
      </w:r>
      <w:r w:rsidRPr="005C4EB8">
        <w:rPr>
          <w:rFonts w:cs="Times New Roman"/>
          <w:noProof/>
          <w:sz w:val="22"/>
          <w:szCs w:val="22"/>
          <w:lang w:val="sr-Cyrl-RS"/>
        </w:rPr>
        <w:t xml:space="preserve"> запажање инспектора на терену</w:t>
      </w:r>
      <w:r w:rsidR="00774CF2" w:rsidRPr="005C4EB8">
        <w:rPr>
          <w:rFonts w:cs="Times New Roman"/>
          <w:noProof/>
          <w:sz w:val="22"/>
          <w:szCs w:val="22"/>
          <w:lang w:val="sr-Cyrl-RS"/>
        </w:rPr>
        <w:t xml:space="preserve">, као и рад на пословима ОБЈЕДИЊЕНЕ ПРОЦЕДУРЕ, где је рок за излазак на терен ради контроле темеља и контроле конструкције - </w:t>
      </w:r>
      <w:r w:rsidR="00904EFD" w:rsidRPr="005C4EB8">
        <w:rPr>
          <w:rFonts w:cs="Times New Roman"/>
          <w:noProof/>
          <w:sz w:val="22"/>
          <w:szCs w:val="22"/>
          <w:lang w:val="sr-Cyrl-RS"/>
        </w:rPr>
        <w:t>10</w:t>
      </w:r>
      <w:r w:rsidR="00774CF2" w:rsidRPr="005C4EB8">
        <w:rPr>
          <w:rFonts w:cs="Times New Roman"/>
          <w:noProof/>
          <w:sz w:val="22"/>
          <w:szCs w:val="22"/>
          <w:lang w:val="sr-Cyrl-RS"/>
        </w:rPr>
        <w:t xml:space="preserve"> дана од дана пријема обавештења </w:t>
      </w:r>
      <w:r w:rsidRPr="005C4EB8">
        <w:rPr>
          <w:rFonts w:cs="Times New Roman"/>
          <w:noProof/>
          <w:sz w:val="22"/>
          <w:szCs w:val="22"/>
          <w:lang w:val="sr-Cyrl-RS"/>
        </w:rPr>
        <w:t>.</w:t>
      </w:r>
    </w:p>
    <w:p w14:paraId="7684D345" w14:textId="77777777" w:rsidR="001914E5" w:rsidRPr="005C4EB8" w:rsidRDefault="001914E5">
      <w:pPr>
        <w:pStyle w:val="Standard"/>
        <w:jc w:val="both"/>
        <w:rPr>
          <w:rFonts w:cs="Times New Roman"/>
          <w:noProof/>
          <w:sz w:val="22"/>
          <w:szCs w:val="22"/>
          <w:lang w:val="sr-Cyrl-RS"/>
        </w:rPr>
      </w:pPr>
    </w:p>
    <w:p w14:paraId="60A9FB92" w14:textId="77777777" w:rsidR="00E202E8" w:rsidRPr="005C4EB8" w:rsidRDefault="00E202E8">
      <w:pPr>
        <w:pStyle w:val="Standard"/>
        <w:jc w:val="both"/>
        <w:rPr>
          <w:rFonts w:cs="Times New Roman"/>
          <w:noProof/>
          <w:sz w:val="22"/>
          <w:szCs w:val="22"/>
          <w:lang w:val="sr-Cyrl-RS"/>
        </w:rPr>
      </w:pPr>
    </w:p>
    <w:p w14:paraId="7424F377" w14:textId="77777777" w:rsidR="00E202E8" w:rsidRPr="005C4EB8" w:rsidRDefault="00E202E8">
      <w:pPr>
        <w:widowControl/>
        <w:suppressAutoHyphens w:val="0"/>
        <w:autoSpaceDN/>
        <w:textAlignment w:val="auto"/>
        <w:rPr>
          <w:rFonts w:cs="Times New Roman"/>
          <w:noProof/>
          <w:sz w:val="22"/>
          <w:szCs w:val="22"/>
          <w:lang w:val="sr-Cyrl-RS"/>
        </w:rPr>
      </w:pPr>
      <w:r w:rsidRPr="005C4EB8">
        <w:rPr>
          <w:rFonts w:cs="Times New Roman"/>
          <w:noProof/>
          <w:sz w:val="22"/>
          <w:szCs w:val="22"/>
          <w:lang w:val="sr-Cyrl-RS"/>
        </w:rPr>
        <w:br w:type="page"/>
      </w:r>
    </w:p>
    <w:p w14:paraId="489D1DDB" w14:textId="77777777" w:rsidR="00E202E8" w:rsidRPr="005C4EB8" w:rsidRDefault="00E202E8">
      <w:pPr>
        <w:pStyle w:val="Standard"/>
        <w:jc w:val="both"/>
        <w:rPr>
          <w:rFonts w:cs="Times New Roman"/>
          <w:noProof/>
          <w:sz w:val="22"/>
          <w:szCs w:val="22"/>
          <w:lang w:val="sr-Cyrl-RS"/>
        </w:rPr>
      </w:pPr>
    </w:p>
    <w:p w14:paraId="4E8F3DB0" w14:textId="77777777" w:rsidR="001914E5" w:rsidRPr="005C4EB8" w:rsidRDefault="001914E5">
      <w:pPr>
        <w:pStyle w:val="Standard"/>
        <w:jc w:val="both"/>
        <w:rPr>
          <w:rFonts w:cs="Times New Roman"/>
          <w:noProof/>
          <w:sz w:val="22"/>
          <w:szCs w:val="22"/>
          <w:lang w:val="sr-Cyrl-RS"/>
        </w:rPr>
      </w:pPr>
    </w:p>
    <w:p w14:paraId="683E6EB0" w14:textId="77777777" w:rsidR="00B73B0D" w:rsidRPr="005C4EB8" w:rsidRDefault="00C46AB9" w:rsidP="005C4EB8">
      <w:pPr>
        <w:pStyle w:val="Title"/>
        <w:rPr>
          <w:noProof/>
          <w:lang w:val="sr-Cyrl-RS"/>
        </w:rPr>
      </w:pPr>
      <w:r w:rsidRPr="005C4EB8">
        <w:rPr>
          <w:noProof/>
          <w:lang w:val="sr-Cyrl-RS"/>
        </w:rPr>
        <w:t xml:space="preserve">ПЛАН И ПРОГРАМ ИНСПЕКЦИЈСКОГ НАДЗОРА ЗА </w:t>
      </w:r>
      <w:r w:rsidR="00A91A97" w:rsidRPr="005C4EB8">
        <w:rPr>
          <w:noProof/>
          <w:lang w:val="sr-Cyrl-RS"/>
        </w:rPr>
        <w:t>2021</w:t>
      </w:r>
      <w:r w:rsidRPr="005C4EB8">
        <w:rPr>
          <w:noProof/>
          <w:lang w:val="sr-Cyrl-RS"/>
        </w:rPr>
        <w:t xml:space="preserve">. ГОДИНУ </w:t>
      </w:r>
      <w:r w:rsidR="00C149F8" w:rsidRPr="005C4EB8">
        <w:rPr>
          <w:noProof/>
          <w:lang w:val="sr-Cyrl-RS"/>
        </w:rPr>
        <w:t>ПОКРАЈИНСКЕ</w:t>
      </w:r>
      <w:r w:rsidRPr="005C4EB8">
        <w:rPr>
          <w:noProof/>
          <w:lang w:val="sr-Cyrl-RS"/>
        </w:rPr>
        <w:t xml:space="preserve"> ГРАЂЕВИНСКЕ ИНСПЕКЦИЈЕ</w:t>
      </w:r>
    </w:p>
    <w:p w14:paraId="3E294967" w14:textId="77777777" w:rsidR="00B73B0D" w:rsidRPr="005C4EB8" w:rsidRDefault="00B73B0D">
      <w:pPr>
        <w:pStyle w:val="Standard"/>
        <w:jc w:val="both"/>
        <w:rPr>
          <w:rFonts w:cs="Times New Roman"/>
          <w:b/>
          <w:bCs/>
          <w:i/>
          <w:iCs/>
          <w:noProof/>
          <w:sz w:val="22"/>
          <w:szCs w:val="22"/>
          <w:lang w:val="sr-Cyrl-RS"/>
        </w:rPr>
      </w:pPr>
    </w:p>
    <w:tbl>
      <w:tblPr>
        <w:tblW w:w="103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9"/>
        <w:gridCol w:w="8505"/>
      </w:tblGrid>
      <w:tr w:rsidR="00B73B0D" w:rsidRPr="005C4EB8" w14:paraId="5746C7D5" w14:textId="77777777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1CABC" w14:textId="77777777" w:rsidR="00B73B0D" w:rsidRPr="005C4EB8" w:rsidRDefault="00C46AB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Програмска активност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B71BA" w14:textId="77777777" w:rsidR="00B73B0D" w:rsidRPr="005C4EB8" w:rsidRDefault="00C46AB9" w:rsidP="00EB4759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Инспекцијски надзор над применом прописа у оквиру послова поверених законом </w:t>
            </w:r>
          </w:p>
        </w:tc>
      </w:tr>
      <w:tr w:rsidR="00B73B0D" w:rsidRPr="005C4EB8" w14:paraId="08C61782" w14:textId="77777777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D195C" w14:textId="77777777" w:rsidR="00B73B0D" w:rsidRPr="005C4EB8" w:rsidRDefault="00C46AB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Назив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2B63C" w14:textId="719EA9A9" w:rsidR="00B73B0D" w:rsidRPr="005C4EB8" w:rsidRDefault="005C4EB8" w:rsidP="00C149F8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Г</w:t>
            </w:r>
            <w:r w:rsidR="00C46AB9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рађевинск</w:t>
            </w:r>
            <w:r w:rsidR="00C149F8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а</w:t>
            </w:r>
            <w:r w:rsidR="00C46AB9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 инспекциј</w:t>
            </w:r>
            <w:r w:rsidR="00C149F8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а</w:t>
            </w:r>
          </w:p>
        </w:tc>
      </w:tr>
      <w:tr w:rsidR="00B73B0D" w:rsidRPr="005C4EB8" w14:paraId="71A2B08E" w14:textId="77777777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0856F" w14:textId="77777777" w:rsidR="00B73B0D" w:rsidRPr="005C4EB8" w:rsidRDefault="00C46AB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Програм</w:t>
            </w:r>
          </w:p>
          <w:p w14:paraId="078BB770" w14:textId="77777777" w:rsidR="00B73B0D" w:rsidRPr="005C4EB8" w:rsidRDefault="00C46AB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(коме припада)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8FB70" w14:textId="77777777" w:rsidR="00B73B0D" w:rsidRPr="005C4EB8" w:rsidRDefault="00EB475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Покрајински секретаријат за енергетику, грађевинсрство и саобраћај</w:t>
            </w:r>
          </w:p>
        </w:tc>
      </w:tr>
      <w:tr w:rsidR="00B73B0D" w:rsidRPr="005C4EB8" w14:paraId="1D2DB1C3" w14:textId="77777777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C329F" w14:textId="77777777" w:rsidR="00B73B0D" w:rsidRPr="005C4EB8" w:rsidRDefault="00C46AB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Функција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EBB21" w14:textId="77777777" w:rsidR="00B73B0D" w:rsidRPr="005C4EB8" w:rsidRDefault="00EB4759" w:rsidP="00EB4759">
            <w:pPr>
              <w:widowControl/>
              <w:suppressAutoHyphens w:val="0"/>
              <w:textAlignment w:val="auto"/>
              <w:rPr>
                <w:rFonts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143</w:t>
            </w:r>
            <w:r w:rsidR="00C46AB9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-354  </w:t>
            </w:r>
          </w:p>
        </w:tc>
      </w:tr>
      <w:tr w:rsidR="00B73B0D" w:rsidRPr="005C4EB8" w14:paraId="0DA7FBBF" w14:textId="77777777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95855" w14:textId="77777777" w:rsidR="00B73B0D" w:rsidRPr="005C4EB8" w:rsidRDefault="00C46AB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Правни основ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EB48E" w14:textId="77777777" w:rsidR="00B73B0D" w:rsidRPr="005C4EB8" w:rsidRDefault="00C46AB9">
            <w:pPr>
              <w:widowControl/>
              <w:suppressAutoHyphens w:val="0"/>
              <w:autoSpaceDE w:val="0"/>
              <w:textAlignment w:val="auto"/>
              <w:rPr>
                <w:rFonts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bCs/>
                <w:noProof/>
                <w:kern w:val="0"/>
                <w:sz w:val="22"/>
                <w:szCs w:val="22"/>
                <w:lang w:val="sr-Cyrl-RS"/>
              </w:rPr>
              <w:t xml:space="preserve">1. Закон о планирању и изградњи </w:t>
            </w:r>
            <w:r w:rsidR="00904EFD" w:rsidRPr="005C4EB8">
              <w:rPr>
                <w:rFonts w:eastAsia="Calibri" w:cs="Times New Roman"/>
                <w:bCs/>
                <w:noProof/>
                <w:kern w:val="0"/>
                <w:sz w:val="22"/>
                <w:szCs w:val="22"/>
                <w:lang w:val="sr-Cyrl-RS"/>
              </w:rPr>
              <w:t>(</w:t>
            </w:r>
            <w:r w:rsidR="00904EFD" w:rsidRPr="005C4EB8">
              <w:rPr>
                <w:rFonts w:cs="Times New Roman"/>
                <w:noProof/>
                <w:sz w:val="22"/>
                <w:szCs w:val="22"/>
                <w:lang w:val="sr-Cyrl-RS"/>
              </w:rPr>
              <w:t>"Службени гласник РС", 72/09, 81/09, 64/10-ус, 24/11 и 121/12, 42/13-ус, 50/13-ус, 98/13-ус, 132/14, 145/14, 83/2018, 31/2019</w:t>
            </w:r>
            <w:r w:rsidR="00A91A97" w:rsidRPr="005C4EB8">
              <w:rPr>
                <w:rFonts w:cs="Times New Roman"/>
                <w:noProof/>
                <w:sz w:val="22"/>
                <w:szCs w:val="22"/>
                <w:lang w:val="sr-Cyrl-RS"/>
              </w:rPr>
              <w:t xml:space="preserve">, </w:t>
            </w:r>
            <w:r w:rsidR="00904EFD" w:rsidRPr="005C4EB8">
              <w:rPr>
                <w:rFonts w:cs="Times New Roman"/>
                <w:noProof/>
                <w:sz w:val="22"/>
                <w:szCs w:val="22"/>
                <w:lang w:val="sr-Cyrl-RS"/>
              </w:rPr>
              <w:t>37/2019</w:t>
            </w:r>
            <w:r w:rsidR="00A91A97" w:rsidRPr="005C4EB8">
              <w:rPr>
                <w:rFonts w:cs="Times New Roman"/>
                <w:noProof/>
                <w:sz w:val="22"/>
                <w:szCs w:val="22"/>
                <w:lang w:val="sr-Cyrl-RS"/>
              </w:rPr>
              <w:t xml:space="preserve"> и 9/2020</w:t>
            </w: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)</w:t>
            </w:r>
          </w:p>
          <w:p w14:paraId="7FB19934" w14:textId="77777777" w:rsidR="00B73B0D" w:rsidRPr="005C4EB8" w:rsidRDefault="00EB4759">
            <w:pPr>
              <w:widowControl/>
              <w:suppressAutoHyphens w:val="0"/>
              <w:autoSpaceDE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bCs/>
                <w:noProof/>
                <w:kern w:val="0"/>
                <w:sz w:val="22"/>
                <w:szCs w:val="22"/>
                <w:lang w:val="sr-Cyrl-RS"/>
              </w:rPr>
              <w:t>2</w:t>
            </w:r>
            <w:r w:rsidR="00C46AB9" w:rsidRPr="005C4EB8">
              <w:rPr>
                <w:rFonts w:eastAsia="Calibri" w:cs="Times New Roman"/>
                <w:b/>
                <w:bCs/>
                <w:noProof/>
                <w:kern w:val="0"/>
                <w:sz w:val="22"/>
                <w:szCs w:val="22"/>
                <w:lang w:val="sr-Cyrl-RS"/>
              </w:rPr>
              <w:t xml:space="preserve">. Закон о инспекцијском надзору </w:t>
            </w:r>
            <w:r w:rsidR="00904EFD" w:rsidRPr="005C4EB8">
              <w:rPr>
                <w:rFonts w:cs="Times New Roman"/>
                <w:noProof/>
                <w:sz w:val="22"/>
                <w:szCs w:val="22"/>
                <w:lang w:val="sr-Cyrl-RS"/>
              </w:rPr>
              <w:t>("Службени гласник РС", број 36/2015, 44/2018 и 95/2018)</w:t>
            </w:r>
          </w:p>
          <w:p w14:paraId="5B4F5620" w14:textId="77777777" w:rsidR="00664EE4" w:rsidRPr="005C4EB8" w:rsidRDefault="00664EE4" w:rsidP="00904EFD">
            <w:pPr>
              <w:widowControl/>
              <w:suppressAutoHyphens w:val="0"/>
              <w:autoSpaceDE w:val="0"/>
              <w:textAlignment w:val="auto"/>
              <w:rPr>
                <w:rFonts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3. Правилник о поступку спровођења</w:t>
            </w: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 </w:t>
            </w: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обједињене процедуре електронским путем</w:t>
            </w: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 («Сл. гласник РС» бр. </w:t>
            </w:r>
            <w:r w:rsidR="00904EFD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68</w:t>
            </w: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/</w:t>
            </w:r>
            <w:r w:rsidR="00904EFD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2019</w:t>
            </w: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)</w:t>
            </w:r>
            <w:r w:rsidRPr="005C4EB8">
              <w:rPr>
                <w:rFonts w:cs="Times New Roman"/>
                <w:noProof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B73B0D" w:rsidRPr="005C4EB8" w14:paraId="505BEEEF" w14:textId="77777777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A82E9" w14:textId="77777777" w:rsidR="00B73B0D" w:rsidRPr="005C4EB8" w:rsidRDefault="00C46AB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Опис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CD81F" w14:textId="5D29DCC8" w:rsidR="00B73B0D" w:rsidRPr="005C4EB8" w:rsidRDefault="005C4EB8" w:rsidP="005C4EB8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У </w:t>
            </w:r>
            <w:r w:rsidR="00C46AB9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грађевинској области, грађевинска инспекција обавља надзор над применом прописа у оквиру послова поверених законом.</w:t>
            </w:r>
          </w:p>
        </w:tc>
      </w:tr>
      <w:tr w:rsidR="00B73B0D" w:rsidRPr="005C4EB8" w14:paraId="3BF53902" w14:textId="77777777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A2036" w14:textId="77777777" w:rsidR="00B73B0D" w:rsidRPr="005C4EB8" w:rsidRDefault="00C46AB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Циљ 1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2AC35" w14:textId="77777777" w:rsidR="00B73B0D" w:rsidRPr="005C4EB8" w:rsidRDefault="00C46AB9" w:rsidP="00EB4759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Законитост и безбедност поступања надзираних субјеката у обл</w:t>
            </w:r>
            <w:r w:rsidR="00F50FA0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асти примене прописа утврђених Законима</w:t>
            </w: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C26E69" w:rsidRPr="005C4EB8" w14:paraId="6E3F78F2" w14:textId="77777777" w:rsidTr="00C26E69">
        <w:trPr>
          <w:trHeight w:val="45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8CDB4" w14:textId="77777777" w:rsidR="00C26E69" w:rsidRPr="005C4EB8" w:rsidRDefault="00C26E6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Индикатор 1.1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85347" w14:textId="77777777" w:rsidR="00C26E69" w:rsidRPr="005C4EB8" w:rsidRDefault="00C26E69" w:rsidP="00672572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Контрола градње</w:t>
            </w:r>
          </w:p>
        </w:tc>
      </w:tr>
      <w:tr w:rsidR="000F1C56" w:rsidRPr="005C4EB8" w14:paraId="28C2D6B9" w14:textId="77777777" w:rsidTr="00C26E69">
        <w:trPr>
          <w:trHeight w:val="46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FD7EC" w14:textId="77777777" w:rsidR="000F1C56" w:rsidRPr="005C4EB8" w:rsidRDefault="000F1C56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Алтернатива:</w:t>
            </w:r>
          </w:p>
          <w:p w14:paraId="3EDB43E3" w14:textId="77777777" w:rsidR="000F1C56" w:rsidRPr="005C4EB8" w:rsidRDefault="000F1C56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Индикатор 2.1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83C6B" w14:textId="77777777" w:rsidR="000F1C56" w:rsidRPr="005C4EB8" w:rsidRDefault="007B0173" w:rsidP="007B0173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Утврђивање </w:t>
            </w:r>
            <w:r w:rsidR="000F1C56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неправилности</w:t>
            </w: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 и одступања током градње</w:t>
            </w:r>
          </w:p>
        </w:tc>
      </w:tr>
      <w:tr w:rsidR="000F1C56" w:rsidRPr="005C4EB8" w14:paraId="11F08B53" w14:textId="77777777" w:rsidTr="00C26E69">
        <w:trPr>
          <w:trHeight w:val="52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448CE" w14:textId="77777777" w:rsidR="000F1C56" w:rsidRPr="005C4EB8" w:rsidRDefault="000F1C56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9D943" w14:textId="77777777" w:rsidR="000F1C56" w:rsidRPr="005C4EB8" w:rsidRDefault="000F1C56" w:rsidP="007B0173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Коментар: Тeнденција смањења </w:t>
            </w:r>
            <w:r w:rsidR="007B0173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неправилности и </w:t>
            </w:r>
            <w:r w:rsidR="00672572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одступања </w:t>
            </w:r>
            <w:r w:rsidR="007B0173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током</w:t>
            </w: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 градње</w:t>
            </w:r>
          </w:p>
        </w:tc>
      </w:tr>
      <w:tr w:rsidR="007B0173" w:rsidRPr="005C4EB8" w14:paraId="292E3CA1" w14:textId="77777777" w:rsidTr="000129BD">
        <w:trPr>
          <w:trHeight w:val="41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DBA88" w14:textId="77777777" w:rsidR="007B0173" w:rsidRPr="005C4EB8" w:rsidRDefault="007B0173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Индикатор 3.1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9D147" w14:textId="77777777" w:rsidR="007B0173" w:rsidRPr="005C4EB8" w:rsidRDefault="007B0173" w:rsidP="007B0173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Вршење редовних и ванредних надзора</w:t>
            </w:r>
          </w:p>
        </w:tc>
      </w:tr>
      <w:tr w:rsidR="007B0173" w:rsidRPr="005C4EB8" w14:paraId="0EBBFF7F" w14:textId="77777777" w:rsidTr="000129BD">
        <w:trPr>
          <w:trHeight w:val="2976"/>
        </w:trPr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8A9ED" w14:textId="77777777" w:rsidR="007B0173" w:rsidRPr="005C4EB8" w:rsidRDefault="007B0173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BE734" w14:textId="77777777" w:rsidR="0086669C" w:rsidRPr="005C4EB8" w:rsidRDefault="0086669C" w:rsidP="0086669C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u w:val="single"/>
                <w:lang w:val="sr-Cyrl-RS"/>
              </w:rPr>
              <w:t>Саве</w:t>
            </w:r>
            <w:r w:rsidR="00D77305" w:rsidRPr="005C4EB8">
              <w:rPr>
                <w:rFonts w:eastAsia="Calibri" w:cs="Times New Roman"/>
                <w:noProof/>
                <w:kern w:val="0"/>
                <w:sz w:val="22"/>
                <w:szCs w:val="22"/>
                <w:u w:val="single"/>
                <w:lang w:val="sr-Cyrl-RS"/>
              </w:rPr>
              <w:t>т</w:t>
            </w: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u w:val="single"/>
                <w:lang w:val="sr-Cyrl-RS"/>
              </w:rPr>
              <w:t>одавне посете општинским органима -</w:t>
            </w: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 по месечном програму обиласка.</w:t>
            </w:r>
          </w:p>
          <w:p w14:paraId="79E18456" w14:textId="77777777" w:rsidR="007B0173" w:rsidRPr="005C4EB8" w:rsidRDefault="007B0173" w:rsidP="001914E5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u w:val="single"/>
                <w:lang w:val="sr-Cyrl-RS"/>
              </w:rPr>
              <w:t>Редован</w:t>
            </w: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 - планиран инспекцијски надзор се врши </w:t>
            </w:r>
            <w:r w:rsidR="001914E5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по месечном програму обиласка.</w:t>
            </w:r>
          </w:p>
          <w:p w14:paraId="5B9EDE43" w14:textId="77777777" w:rsidR="007B0173" w:rsidRPr="005C4EB8" w:rsidRDefault="007B0173" w:rsidP="00C26E69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u w:val="single"/>
                <w:lang w:val="sr-Cyrl-RS"/>
              </w:rPr>
              <w:t>Ванредан</w:t>
            </w: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 инспекцијски надзор се врши због предузимања „хитних мера“ ради спречавања или отклањања непосредне опасности, по пријави грађана, телефонских позива и електронским путем.</w:t>
            </w:r>
          </w:p>
          <w:p w14:paraId="78C19677" w14:textId="77777777" w:rsidR="007B0173" w:rsidRPr="005C4EB8" w:rsidRDefault="007B0173" w:rsidP="00C26E69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u w:val="single"/>
                <w:lang w:val="sr-Cyrl-RS"/>
              </w:rPr>
              <w:t>Допунски</w:t>
            </w: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 инспекцијски надзор се врши по службеној дужности и поводом захтева надзираног субјекта</w:t>
            </w:r>
          </w:p>
          <w:p w14:paraId="35B6432D" w14:textId="77777777" w:rsidR="007B0173" w:rsidRPr="005C4EB8" w:rsidRDefault="007B0173" w:rsidP="00C26E69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u w:val="single"/>
                <w:lang w:val="sr-Cyrl-RS"/>
              </w:rPr>
              <w:t>Контролни</w:t>
            </w: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 инспекцијски надзор се врши ради утврђивања извршних мера које су предложене или наложене над надзираним субјектом у оквиру редовног или ванредног инспекцијог надзора</w:t>
            </w:r>
          </w:p>
          <w:p w14:paraId="2C3BD736" w14:textId="77777777" w:rsidR="007B0173" w:rsidRPr="005C4EB8" w:rsidRDefault="007B0173" w:rsidP="00C26E69">
            <w:pPr>
              <w:jc w:val="both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u w:val="single"/>
                <w:lang w:val="sr-Cyrl-RS"/>
              </w:rPr>
              <w:t>Канцеларијски</w:t>
            </w: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 инспекцијски надзор се врши у службеним просторијама инспекције, увидом у акте, податке и документацију надзираног субјекта.</w:t>
            </w:r>
          </w:p>
        </w:tc>
      </w:tr>
      <w:tr w:rsidR="007B0173" w:rsidRPr="005C4EB8" w14:paraId="0F71AECF" w14:textId="77777777" w:rsidTr="00E75353">
        <w:trPr>
          <w:trHeight w:val="406"/>
        </w:trPr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56C8C" w14:textId="77777777" w:rsidR="007B0173" w:rsidRPr="005C4EB8" w:rsidRDefault="007B0173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226A7" w14:textId="77777777" w:rsidR="007B0173" w:rsidRPr="005C4EB8" w:rsidRDefault="007B0173" w:rsidP="0086669C">
            <w:pPr>
              <w:widowControl/>
              <w:suppressAutoHyphens w:val="0"/>
              <w:jc w:val="both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Коментар</w:t>
            </w:r>
            <w:r w:rsidR="009F64D9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: Тенденција повећања броја </w:t>
            </w:r>
            <w:r w:rsidR="0086669C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саветодавних посета у циљу унапређења сарадње и повећавања ефикасности.</w:t>
            </w:r>
          </w:p>
        </w:tc>
      </w:tr>
    </w:tbl>
    <w:p w14:paraId="174C0262" w14:textId="77777777" w:rsidR="000F1C56" w:rsidRPr="005C4EB8" w:rsidRDefault="000F1C56">
      <w:pPr>
        <w:pStyle w:val="Standard"/>
        <w:jc w:val="both"/>
        <w:rPr>
          <w:rFonts w:cs="Times New Roman"/>
          <w:b/>
          <w:bCs/>
          <w:i/>
          <w:iCs/>
          <w:noProof/>
          <w:sz w:val="22"/>
          <w:szCs w:val="22"/>
          <w:lang w:val="sr-Cyrl-RS"/>
        </w:rPr>
      </w:pPr>
    </w:p>
    <w:p w14:paraId="5A043281" w14:textId="77777777" w:rsidR="00B73B0D" w:rsidRPr="005C4EB8" w:rsidRDefault="000F1C56">
      <w:pPr>
        <w:pStyle w:val="Standard"/>
        <w:jc w:val="both"/>
        <w:rPr>
          <w:rFonts w:cs="Times New Roman"/>
          <w:b/>
          <w:bCs/>
          <w:i/>
          <w:iCs/>
          <w:noProof/>
          <w:sz w:val="22"/>
          <w:szCs w:val="22"/>
          <w:lang w:val="sr-Cyrl-RS"/>
        </w:rPr>
      </w:pPr>
      <w:r w:rsidRPr="005C4EB8">
        <w:rPr>
          <w:rFonts w:cs="Times New Roman"/>
          <w:b/>
          <w:bCs/>
          <w:i/>
          <w:iCs/>
          <w:noProof/>
          <w:sz w:val="22"/>
          <w:szCs w:val="22"/>
          <w:lang w:val="sr-Cyrl-RS"/>
        </w:rPr>
        <w:br w:type="page"/>
      </w:r>
    </w:p>
    <w:tbl>
      <w:tblPr>
        <w:tblW w:w="1059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"/>
        <w:gridCol w:w="1970"/>
        <w:gridCol w:w="2072"/>
        <w:gridCol w:w="1627"/>
        <w:gridCol w:w="1868"/>
        <w:gridCol w:w="1550"/>
        <w:gridCol w:w="1063"/>
      </w:tblGrid>
      <w:tr w:rsidR="00F50FA0" w:rsidRPr="005C4EB8" w14:paraId="0B4CEB17" w14:textId="77777777" w:rsidTr="005C4EB8">
        <w:trPr>
          <w:cantSplit/>
          <w:trHeight w:val="1328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274F3" w14:textId="77777777" w:rsidR="00F50FA0" w:rsidRPr="005C4EB8" w:rsidRDefault="00F50FA0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lastRenderedPageBreak/>
              <w:t>РБ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D724E" w14:textId="77777777" w:rsidR="00F50FA0" w:rsidRPr="005C4EB8" w:rsidRDefault="00F50FA0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СПЕЦИФИЧНИ ЦИЉЕВИ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7070E" w14:textId="77777777" w:rsidR="00F50FA0" w:rsidRPr="005C4EB8" w:rsidRDefault="00F50FA0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ЗАДАТАК / АКТИВНОСТ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6936E" w14:textId="77777777" w:rsidR="00F50FA0" w:rsidRPr="005C4EB8" w:rsidRDefault="00F50FA0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ИНДИКАТОРИ РЕЗУЛТАТА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2B9A7" w14:textId="77777777" w:rsidR="00F50FA0" w:rsidRPr="005C4EB8" w:rsidRDefault="00F50FA0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ОДГОВОРНА ОРГАНИЗАЦИОНА ЈЕДИНИЦА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91B93" w14:textId="77777777" w:rsidR="00F50FA0" w:rsidRPr="005C4EB8" w:rsidRDefault="00F50FA0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РОКУ КОЈЕМ СЕ ЗАДАТАК / АКТИВНОСТ МОРА ОБАВИТИ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3C36D" w14:textId="77777777" w:rsidR="00F50FA0" w:rsidRPr="005C4EB8" w:rsidRDefault="00F50FA0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ДОКУМЕНТИ</w:t>
            </w:r>
          </w:p>
        </w:tc>
      </w:tr>
      <w:tr w:rsidR="00F50FA0" w:rsidRPr="005C4EB8" w14:paraId="3B10492E" w14:textId="77777777" w:rsidTr="005C4EB8">
        <w:trPr>
          <w:trHeight w:val="130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39791" w14:textId="77777777" w:rsidR="00F50FA0" w:rsidRPr="005C4EB8" w:rsidRDefault="00F50FA0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A50B8" w14:textId="77777777" w:rsidR="00F50FA0" w:rsidRPr="005C4EB8" w:rsidRDefault="00F50FA0">
            <w:pPr>
              <w:widowControl/>
              <w:suppressAutoHyphens w:val="0"/>
              <w:autoSpaceDE w:val="0"/>
              <w:jc w:val="center"/>
              <w:textAlignment w:val="auto"/>
              <w:rPr>
                <w:rFonts w:eastAsia="Calibri" w:cs="Times New Roman"/>
                <w:i/>
                <w:iCs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i/>
                <w:iCs/>
                <w:noProof/>
                <w:kern w:val="0"/>
                <w:sz w:val="22"/>
                <w:szCs w:val="22"/>
                <w:lang w:val="sr-Cyrl-RS"/>
              </w:rPr>
              <w:t>Шта желимо</w:t>
            </w:r>
          </w:p>
          <w:p w14:paraId="163781C8" w14:textId="77777777" w:rsidR="00F50FA0" w:rsidRPr="005C4EB8" w:rsidRDefault="00F50FA0">
            <w:pPr>
              <w:widowControl/>
              <w:suppressAutoHyphens w:val="0"/>
              <w:jc w:val="center"/>
              <w:textAlignment w:val="auto"/>
              <w:rPr>
                <w:rFonts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i/>
                <w:iCs/>
                <w:noProof/>
                <w:kern w:val="0"/>
                <w:sz w:val="22"/>
                <w:szCs w:val="22"/>
                <w:lang w:val="sr-Cyrl-RS"/>
              </w:rPr>
              <w:t>постићи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A8E73" w14:textId="77777777" w:rsidR="00F50FA0" w:rsidRPr="005C4EB8" w:rsidRDefault="00F50FA0">
            <w:pPr>
              <w:widowControl/>
              <w:suppressAutoHyphens w:val="0"/>
              <w:autoSpaceDE w:val="0"/>
              <w:jc w:val="center"/>
              <w:textAlignment w:val="auto"/>
              <w:rPr>
                <w:rFonts w:eastAsia="Calibri" w:cs="Times New Roman"/>
                <w:i/>
                <w:iCs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i/>
                <w:iCs/>
                <w:noProof/>
                <w:kern w:val="0"/>
                <w:sz w:val="22"/>
                <w:szCs w:val="22"/>
                <w:lang w:val="sr-Cyrl-RS"/>
              </w:rPr>
              <w:t>Како ћемо постићи</w:t>
            </w:r>
          </w:p>
          <w:p w14:paraId="7AB7C5D7" w14:textId="77777777" w:rsidR="00F50FA0" w:rsidRPr="005C4EB8" w:rsidRDefault="00F50FA0">
            <w:pPr>
              <w:widowControl/>
              <w:suppressAutoHyphens w:val="0"/>
              <w:autoSpaceDE w:val="0"/>
              <w:jc w:val="center"/>
              <w:textAlignment w:val="auto"/>
              <w:rPr>
                <w:rFonts w:eastAsia="Calibri" w:cs="Times New Roman"/>
                <w:i/>
                <w:iCs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i/>
                <w:iCs/>
                <w:noProof/>
                <w:kern w:val="0"/>
                <w:sz w:val="22"/>
                <w:szCs w:val="22"/>
                <w:lang w:val="sr-Cyrl-RS"/>
              </w:rPr>
              <w:t>специфичне циљеве?</w:t>
            </w:r>
          </w:p>
          <w:p w14:paraId="772DB0CE" w14:textId="77777777" w:rsidR="00F50FA0" w:rsidRPr="005C4EB8" w:rsidRDefault="00F50FA0">
            <w:pPr>
              <w:widowControl/>
              <w:suppressAutoHyphens w:val="0"/>
              <w:autoSpaceDE w:val="0"/>
              <w:jc w:val="center"/>
              <w:textAlignment w:val="auto"/>
              <w:rPr>
                <w:rFonts w:eastAsia="Calibri" w:cs="Times New Roman"/>
                <w:i/>
                <w:iCs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i/>
                <w:iCs/>
                <w:noProof/>
                <w:kern w:val="0"/>
                <w:sz w:val="22"/>
                <w:szCs w:val="22"/>
                <w:lang w:val="sr-Cyrl-RS"/>
              </w:rPr>
              <w:t>Које специфичне</w:t>
            </w:r>
          </w:p>
          <w:p w14:paraId="2EE4B7A9" w14:textId="77777777" w:rsidR="00F50FA0" w:rsidRPr="005C4EB8" w:rsidRDefault="00F50FA0">
            <w:pPr>
              <w:widowControl/>
              <w:suppressAutoHyphens w:val="0"/>
              <w:autoSpaceDE w:val="0"/>
              <w:jc w:val="center"/>
              <w:textAlignment w:val="auto"/>
              <w:rPr>
                <w:rFonts w:eastAsia="Calibri" w:cs="Times New Roman"/>
                <w:i/>
                <w:iCs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i/>
                <w:iCs/>
                <w:noProof/>
                <w:kern w:val="0"/>
                <w:sz w:val="22"/>
                <w:szCs w:val="22"/>
                <w:lang w:val="sr-Cyrl-RS"/>
              </w:rPr>
              <w:t>задатке/активности морамо</w:t>
            </w:r>
          </w:p>
          <w:p w14:paraId="1766ACBB" w14:textId="77777777" w:rsidR="00F50FA0" w:rsidRPr="005C4EB8" w:rsidRDefault="00F50FA0">
            <w:pPr>
              <w:widowControl/>
              <w:suppressAutoHyphens w:val="0"/>
              <w:jc w:val="center"/>
              <w:textAlignment w:val="auto"/>
              <w:rPr>
                <w:rFonts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i/>
                <w:iCs/>
                <w:noProof/>
                <w:kern w:val="0"/>
                <w:sz w:val="22"/>
                <w:szCs w:val="22"/>
                <w:lang w:val="sr-Cyrl-RS"/>
              </w:rPr>
              <w:t>предузети?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D4FB5" w14:textId="77777777" w:rsidR="00F50FA0" w:rsidRPr="005C4EB8" w:rsidRDefault="00F50FA0">
            <w:pPr>
              <w:widowControl/>
              <w:suppressAutoHyphens w:val="0"/>
              <w:autoSpaceDE w:val="0"/>
              <w:jc w:val="center"/>
              <w:textAlignment w:val="auto"/>
              <w:rPr>
                <w:rFonts w:eastAsia="Calibri" w:cs="Times New Roman"/>
                <w:i/>
                <w:iCs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i/>
                <w:iCs/>
                <w:noProof/>
                <w:kern w:val="0"/>
                <w:sz w:val="22"/>
                <w:szCs w:val="22"/>
                <w:lang w:val="sr-Cyrl-RS"/>
              </w:rPr>
              <w:t>Како меримо задатке/</w:t>
            </w:r>
          </w:p>
          <w:p w14:paraId="08E7C16D" w14:textId="77777777" w:rsidR="00F50FA0" w:rsidRPr="005C4EB8" w:rsidRDefault="00F50FA0">
            <w:pPr>
              <w:widowControl/>
              <w:suppressAutoHyphens w:val="0"/>
              <w:jc w:val="center"/>
              <w:textAlignment w:val="auto"/>
              <w:rPr>
                <w:rFonts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i/>
                <w:iCs/>
                <w:noProof/>
                <w:kern w:val="0"/>
                <w:sz w:val="22"/>
                <w:szCs w:val="22"/>
                <w:lang w:val="sr-Cyrl-RS"/>
              </w:rPr>
              <w:t>активности</w:t>
            </w:r>
          </w:p>
          <w:p w14:paraId="3DF430F0" w14:textId="77777777" w:rsidR="00F50FA0" w:rsidRPr="005C4EB8" w:rsidRDefault="00F50FA0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645D2" w14:textId="77777777" w:rsidR="00F50FA0" w:rsidRPr="005C4EB8" w:rsidRDefault="00F50FA0">
            <w:pPr>
              <w:widowControl/>
              <w:suppressAutoHyphens w:val="0"/>
              <w:autoSpaceDE w:val="0"/>
              <w:jc w:val="center"/>
              <w:textAlignment w:val="auto"/>
              <w:rPr>
                <w:rFonts w:eastAsia="Calibri" w:cs="Times New Roman"/>
                <w:i/>
                <w:iCs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i/>
                <w:iCs/>
                <w:noProof/>
                <w:kern w:val="0"/>
                <w:sz w:val="22"/>
                <w:szCs w:val="22"/>
                <w:lang w:val="sr-Cyrl-RS"/>
              </w:rPr>
              <w:t>Ко је</w:t>
            </w:r>
          </w:p>
          <w:p w14:paraId="77B172EF" w14:textId="77777777" w:rsidR="00F50FA0" w:rsidRPr="005C4EB8" w:rsidRDefault="00F50FA0">
            <w:pPr>
              <w:widowControl/>
              <w:suppressAutoHyphens w:val="0"/>
              <w:autoSpaceDE w:val="0"/>
              <w:jc w:val="center"/>
              <w:textAlignment w:val="auto"/>
              <w:rPr>
                <w:rFonts w:eastAsia="Calibri" w:cs="Times New Roman"/>
                <w:i/>
                <w:iCs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i/>
                <w:iCs/>
                <w:noProof/>
                <w:kern w:val="0"/>
                <w:sz w:val="22"/>
                <w:szCs w:val="22"/>
                <w:lang w:val="sr-Cyrl-RS"/>
              </w:rPr>
              <w:t>одговоран</w:t>
            </w:r>
          </w:p>
          <w:p w14:paraId="6D933F5F" w14:textId="77777777" w:rsidR="00F50FA0" w:rsidRPr="005C4EB8" w:rsidRDefault="00F50FA0">
            <w:pPr>
              <w:widowControl/>
              <w:suppressAutoHyphens w:val="0"/>
              <w:autoSpaceDE w:val="0"/>
              <w:jc w:val="center"/>
              <w:textAlignment w:val="auto"/>
              <w:rPr>
                <w:rFonts w:eastAsia="Calibri" w:cs="Times New Roman"/>
                <w:i/>
                <w:iCs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i/>
                <w:iCs/>
                <w:noProof/>
                <w:kern w:val="0"/>
                <w:sz w:val="22"/>
                <w:szCs w:val="22"/>
                <w:lang w:val="sr-Cyrl-RS"/>
              </w:rPr>
              <w:t>за</w:t>
            </w:r>
          </w:p>
          <w:p w14:paraId="44F305CA" w14:textId="77777777" w:rsidR="00F50FA0" w:rsidRPr="005C4EB8" w:rsidRDefault="00F50FA0">
            <w:pPr>
              <w:widowControl/>
              <w:suppressAutoHyphens w:val="0"/>
              <w:autoSpaceDE w:val="0"/>
              <w:jc w:val="center"/>
              <w:textAlignment w:val="auto"/>
              <w:rPr>
                <w:rFonts w:eastAsia="Calibri" w:cs="Times New Roman"/>
                <w:i/>
                <w:iCs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i/>
                <w:iCs/>
                <w:noProof/>
                <w:kern w:val="0"/>
                <w:sz w:val="22"/>
                <w:szCs w:val="22"/>
                <w:lang w:val="sr-Cyrl-RS"/>
              </w:rPr>
              <w:t>спровођење</w:t>
            </w:r>
          </w:p>
          <w:p w14:paraId="3A31EDFA" w14:textId="77777777" w:rsidR="00F50FA0" w:rsidRPr="005C4EB8" w:rsidRDefault="00F50FA0">
            <w:pPr>
              <w:widowControl/>
              <w:suppressAutoHyphens w:val="0"/>
              <w:autoSpaceDE w:val="0"/>
              <w:jc w:val="center"/>
              <w:textAlignment w:val="auto"/>
              <w:rPr>
                <w:rFonts w:eastAsia="Calibri" w:cs="Times New Roman"/>
                <w:i/>
                <w:iCs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i/>
                <w:iCs/>
                <w:noProof/>
                <w:kern w:val="0"/>
                <w:sz w:val="22"/>
                <w:szCs w:val="22"/>
                <w:lang w:val="sr-Cyrl-RS"/>
              </w:rPr>
              <w:t>активности</w:t>
            </w:r>
          </w:p>
          <w:p w14:paraId="28835043" w14:textId="77777777" w:rsidR="00F50FA0" w:rsidRPr="005C4EB8" w:rsidRDefault="00F50FA0">
            <w:pPr>
              <w:widowControl/>
              <w:suppressAutoHyphens w:val="0"/>
              <w:jc w:val="center"/>
              <w:textAlignment w:val="auto"/>
              <w:rPr>
                <w:rFonts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i/>
                <w:iCs/>
                <w:noProof/>
                <w:kern w:val="0"/>
                <w:sz w:val="22"/>
                <w:szCs w:val="22"/>
                <w:lang w:val="sr-Cyrl-RS"/>
              </w:rPr>
              <w:t>и задатака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AD5E8" w14:textId="77777777" w:rsidR="00F50FA0" w:rsidRPr="005C4EB8" w:rsidRDefault="00F50FA0">
            <w:pPr>
              <w:widowControl/>
              <w:suppressAutoHyphens w:val="0"/>
              <w:autoSpaceDE w:val="0"/>
              <w:jc w:val="center"/>
              <w:textAlignment w:val="auto"/>
              <w:rPr>
                <w:rFonts w:eastAsia="Calibri" w:cs="Times New Roman"/>
                <w:i/>
                <w:iCs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i/>
                <w:iCs/>
                <w:noProof/>
                <w:kern w:val="0"/>
                <w:sz w:val="22"/>
                <w:szCs w:val="22"/>
                <w:lang w:val="sr-Cyrl-RS"/>
              </w:rPr>
              <w:t>Када</w:t>
            </w:r>
          </w:p>
          <w:p w14:paraId="44DD0EA1" w14:textId="77777777" w:rsidR="00F50FA0" w:rsidRPr="005C4EB8" w:rsidRDefault="00F50FA0">
            <w:pPr>
              <w:widowControl/>
              <w:suppressAutoHyphens w:val="0"/>
              <w:autoSpaceDE w:val="0"/>
              <w:jc w:val="center"/>
              <w:textAlignment w:val="auto"/>
              <w:rPr>
                <w:rFonts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i/>
                <w:iCs/>
                <w:noProof/>
                <w:kern w:val="0"/>
                <w:sz w:val="22"/>
                <w:szCs w:val="22"/>
                <w:lang w:val="sr-Cyrl-RS"/>
              </w:rPr>
              <w:t>задатак/ активности мора бити</w:t>
            </w:r>
          </w:p>
          <w:p w14:paraId="6F871F29" w14:textId="77777777" w:rsidR="00F50FA0" w:rsidRPr="005C4EB8" w:rsidRDefault="00F50FA0">
            <w:pPr>
              <w:widowControl/>
              <w:suppressAutoHyphens w:val="0"/>
              <w:jc w:val="center"/>
              <w:textAlignment w:val="auto"/>
              <w:rPr>
                <w:rFonts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i/>
                <w:iCs/>
                <w:noProof/>
                <w:kern w:val="0"/>
                <w:sz w:val="22"/>
                <w:szCs w:val="22"/>
                <w:lang w:val="sr-Cyrl-RS"/>
              </w:rPr>
              <w:t>завршен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35E95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</w:p>
        </w:tc>
      </w:tr>
      <w:tr w:rsidR="00F50FA0" w:rsidRPr="005C4EB8" w14:paraId="158727B5" w14:textId="77777777" w:rsidTr="005C4EB8">
        <w:trPr>
          <w:trHeight w:val="130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43563" w14:textId="77777777" w:rsidR="00F50FA0" w:rsidRPr="005C4EB8" w:rsidRDefault="00F50FA0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1.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10256" w14:textId="77777777" w:rsidR="00F50FA0" w:rsidRPr="005C4EB8" w:rsidRDefault="00F50FA0">
            <w:pPr>
              <w:widowControl/>
              <w:suppressAutoHyphens w:val="0"/>
              <w:autoSpaceDE w:val="0"/>
              <w:textAlignment w:val="auto"/>
              <w:rPr>
                <w:rFonts w:eastAsia="Calibri" w:cs="Times New Roman"/>
                <w:b/>
                <w:bCs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bCs/>
                <w:noProof/>
                <w:kern w:val="0"/>
                <w:sz w:val="22"/>
                <w:szCs w:val="22"/>
                <w:lang w:val="sr-Cyrl-RS"/>
              </w:rPr>
              <w:t>Спровођење</w:t>
            </w:r>
          </w:p>
          <w:p w14:paraId="39938252" w14:textId="77777777" w:rsidR="00F50FA0" w:rsidRPr="005C4EB8" w:rsidRDefault="00F50FA0" w:rsidP="00EB4759">
            <w:pPr>
              <w:widowControl/>
              <w:suppressAutoHyphens w:val="0"/>
              <w:autoSpaceDE w:val="0"/>
              <w:textAlignment w:val="auto"/>
              <w:rPr>
                <w:rFonts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bCs/>
                <w:noProof/>
                <w:kern w:val="0"/>
                <w:sz w:val="22"/>
                <w:szCs w:val="22"/>
                <w:lang w:val="sr-Cyrl-RS"/>
              </w:rPr>
              <w:t>Закона о планирању</w:t>
            </w:r>
            <w:r w:rsidR="00664EE4" w:rsidRPr="005C4EB8">
              <w:rPr>
                <w:rFonts w:eastAsia="Calibri" w:cs="Times New Roman"/>
                <w:b/>
                <w:bCs/>
                <w:noProof/>
                <w:kern w:val="0"/>
                <w:sz w:val="22"/>
                <w:szCs w:val="22"/>
                <w:lang w:val="sr-Cyrl-RS"/>
              </w:rPr>
              <w:t xml:space="preserve"> и изградњи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B5EE6" w14:textId="77777777" w:rsidR="00F50FA0" w:rsidRPr="005C4EB8" w:rsidRDefault="00F50FA0">
            <w:pPr>
              <w:widowControl/>
              <w:suppressAutoHyphens w:val="0"/>
              <w:autoSpaceDE w:val="0"/>
              <w:textAlignment w:val="auto"/>
              <w:rPr>
                <w:rFonts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Инспекцијским надзором на терену, сарадњом са другим</w:t>
            </w:r>
          </w:p>
          <w:p w14:paraId="487498F6" w14:textId="77777777" w:rsidR="00F50FA0" w:rsidRPr="005C4EB8" w:rsidRDefault="00F50FA0">
            <w:pPr>
              <w:widowControl/>
              <w:suppressAutoHyphens w:val="0"/>
              <w:autoSpaceDE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надлежним инспекцијама и</w:t>
            </w:r>
          </w:p>
          <w:p w14:paraId="3C1CF580" w14:textId="77777777" w:rsidR="00F50FA0" w:rsidRPr="005C4EB8" w:rsidRDefault="00F50FA0">
            <w:pPr>
              <w:widowControl/>
              <w:suppressAutoHyphens w:val="0"/>
              <w:autoSpaceDE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правосудним органима,</w:t>
            </w:r>
          </w:p>
          <w:p w14:paraId="3E030B10" w14:textId="77777777" w:rsidR="00EB4759" w:rsidRPr="005C4EB8" w:rsidRDefault="00F50FA0" w:rsidP="00EB4759">
            <w:pPr>
              <w:widowControl/>
              <w:suppressAutoHyphens w:val="0"/>
              <w:autoSpaceDE w:val="0"/>
              <w:textAlignment w:val="auto"/>
              <w:rPr>
                <w:rFonts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тужилаштвом и МУП-ом </w:t>
            </w:r>
          </w:p>
          <w:p w14:paraId="15CC3D4E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cs="Times New Roman"/>
                <w:noProof/>
                <w:sz w:val="22"/>
                <w:szCs w:val="22"/>
                <w:lang w:val="sr-Cyrl-R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8A0AB" w14:textId="77777777" w:rsidR="00F50FA0" w:rsidRPr="005C4EB8" w:rsidRDefault="00F50FA0" w:rsidP="00664EE4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Бројем донетих решења, бројем сачињених запиника, бројем </w:t>
            </w:r>
            <w:r w:rsidR="00664EE4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налога општинским и градским инспекторима</w:t>
            </w:r>
            <w:r w:rsidR="00CC2BB1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 и саветодавним посетама</w:t>
            </w:r>
          </w:p>
          <w:p w14:paraId="7E1896F6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44937" w14:textId="77777777" w:rsidR="00F50FA0" w:rsidRPr="005C4EB8" w:rsidRDefault="00F50FA0" w:rsidP="00664EE4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грађевинск</w:t>
            </w:r>
            <w:r w:rsidR="00664EE4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а</w:t>
            </w: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 инспекциј</w:t>
            </w:r>
            <w:r w:rsidR="00664EE4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9818B" w14:textId="77777777" w:rsidR="00F50FA0" w:rsidRPr="005C4EB8" w:rsidRDefault="00F50FA0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Континуирано и по потреби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BA508" w14:textId="77777777" w:rsidR="00F50FA0" w:rsidRPr="005C4EB8" w:rsidRDefault="00F50FA0" w:rsidP="00EB475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Закон о планирању и изгадњи </w:t>
            </w:r>
          </w:p>
        </w:tc>
      </w:tr>
      <w:tr w:rsidR="00F50FA0" w:rsidRPr="005C4EB8" w14:paraId="2A9D5D5E" w14:textId="77777777" w:rsidTr="005C4EB8">
        <w:trPr>
          <w:trHeight w:val="130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B11B5" w14:textId="77777777" w:rsidR="00F50FA0" w:rsidRPr="005C4EB8" w:rsidRDefault="00EB4759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2</w:t>
            </w:r>
            <w:r w:rsidR="00F50FA0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34D7B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Обрада и анализа</w:t>
            </w:r>
          </w:p>
          <w:p w14:paraId="75B043EB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података о</w:t>
            </w:r>
          </w:p>
          <w:p w14:paraId="062A7F38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обављеном</w:t>
            </w:r>
          </w:p>
          <w:p w14:paraId="275F29BD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инспекцијском</w:t>
            </w:r>
          </w:p>
          <w:p w14:paraId="08D0F973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надзору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E76AF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Обрада и анализа броја</w:t>
            </w:r>
          </w:p>
          <w:p w14:paraId="641C0378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записника, решења, </w:t>
            </w:r>
            <w:r w:rsidR="00664EE4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налога</w:t>
            </w:r>
          </w:p>
          <w:p w14:paraId="21BE0204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00AC1" w14:textId="77777777" w:rsidR="00F50FA0" w:rsidRPr="005C4EB8" w:rsidRDefault="00664EE4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М</w:t>
            </w:r>
            <w:r w:rsidR="00F50FA0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есечна,</w:t>
            </w:r>
            <w:r w:rsidR="002003BD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 </w:t>
            </w:r>
          </w:p>
          <w:p w14:paraId="2C89438A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шестомесечна и</w:t>
            </w:r>
            <w:r w:rsidR="00664EE4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 </w:t>
            </w: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годишња анализа</w:t>
            </w:r>
          </w:p>
          <w:p w14:paraId="28F0CC2B" w14:textId="77777777" w:rsidR="00F50FA0" w:rsidRPr="005C4EB8" w:rsidRDefault="00F50FA0" w:rsidP="00457B1A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података на нивоу</w:t>
            </w:r>
            <w:r w:rsidR="00457B1A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 </w:t>
            </w: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од</w:t>
            </w:r>
            <w:r w:rsidR="002003BD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сека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54897" w14:textId="77777777" w:rsidR="00F50FA0" w:rsidRPr="005C4EB8" w:rsidRDefault="00F50FA0" w:rsidP="00664EE4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грађевинск</w:t>
            </w:r>
            <w:r w:rsidR="00664EE4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а</w:t>
            </w: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 инспекциј</w:t>
            </w:r>
            <w:r w:rsidR="00664EE4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EA0D2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Континуирано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C7B93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</w:p>
        </w:tc>
      </w:tr>
      <w:tr w:rsidR="00F50FA0" w:rsidRPr="005C4EB8" w14:paraId="355CCE39" w14:textId="77777777" w:rsidTr="005C4EB8">
        <w:trPr>
          <w:trHeight w:val="130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3A401" w14:textId="77777777" w:rsidR="00F50FA0" w:rsidRPr="005C4EB8" w:rsidRDefault="00EB4759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3</w:t>
            </w:r>
            <w:r w:rsidR="00F50FA0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7B7CA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Обука,</w:t>
            </w:r>
          </w:p>
          <w:p w14:paraId="4FA2C348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оспособљавање,</w:t>
            </w:r>
          </w:p>
          <w:p w14:paraId="322A8796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семинари,</w:t>
            </w:r>
          </w:p>
          <w:p w14:paraId="24A04495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едукације у вршењу</w:t>
            </w:r>
          </w:p>
          <w:p w14:paraId="3373DFB9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инспекцијског</w:t>
            </w:r>
          </w:p>
          <w:p w14:paraId="7F5A7CA4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надзора и примена</w:t>
            </w:r>
          </w:p>
          <w:p w14:paraId="4D6CA7DF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прописа из</w:t>
            </w:r>
          </w:p>
          <w:p w14:paraId="5C70FF6F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области</w:t>
            </w:r>
          </w:p>
          <w:p w14:paraId="760434F7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грађевинарства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0DA4C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Припрема, планирање,</w:t>
            </w:r>
          </w:p>
          <w:p w14:paraId="7673651B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упућивање, оспособљавање</w:t>
            </w:r>
          </w:p>
          <w:p w14:paraId="43FAB24C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инспектора из области надлежне инспекције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6E042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Праћење</w:t>
            </w:r>
          </w:p>
          <w:p w14:paraId="4E2604DD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иновација, норми и</w:t>
            </w:r>
          </w:p>
          <w:p w14:paraId="239577AA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стандарда у области</w:t>
            </w:r>
          </w:p>
          <w:p w14:paraId="381C8562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инспекцијског надзора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5C529" w14:textId="77777777" w:rsidR="00F50FA0" w:rsidRPr="005C4EB8" w:rsidRDefault="00F50FA0" w:rsidP="007616D8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грађевинск</w:t>
            </w:r>
            <w:r w:rsidR="007616D8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а</w:t>
            </w: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 инспекциј</w:t>
            </w:r>
            <w:r w:rsidR="00664EE4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99773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Континуирано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403A6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</w:p>
        </w:tc>
      </w:tr>
      <w:tr w:rsidR="00F50FA0" w:rsidRPr="005C4EB8" w14:paraId="5DF77458" w14:textId="77777777" w:rsidTr="005C4EB8">
        <w:trPr>
          <w:trHeight w:val="130"/>
          <w:jc w:val="center"/>
        </w:trPr>
        <w:tc>
          <w:tcPr>
            <w:tcW w:w="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02F28" w14:textId="77777777" w:rsidR="00F50FA0" w:rsidRPr="005C4EB8" w:rsidRDefault="00F50FA0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5.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DF231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Припрема и</w:t>
            </w:r>
          </w:p>
          <w:p w14:paraId="0141016B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спровођење</w:t>
            </w:r>
          </w:p>
          <w:p w14:paraId="35E02184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инспекцијских</w:t>
            </w:r>
          </w:p>
          <w:p w14:paraId="72728EE8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надзора</w:t>
            </w:r>
          </w:p>
          <w:p w14:paraId="2FE14A4D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-</w:t>
            </w:r>
            <w:r w:rsidR="00457B1A"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 xml:space="preserve"> </w:t>
            </w: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планирање и</w:t>
            </w:r>
          </w:p>
          <w:p w14:paraId="70EC34BA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усклађивање рада</w:t>
            </w:r>
          </w:p>
          <w:p w14:paraId="30AFABB9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инспектора у</w:t>
            </w:r>
          </w:p>
          <w:p w14:paraId="5E5B9E43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складу са</w:t>
            </w:r>
          </w:p>
          <w:p w14:paraId="7BD36A2B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законским</w:t>
            </w:r>
          </w:p>
          <w:p w14:paraId="789D0128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прописима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26061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Праћење промена законских</w:t>
            </w:r>
          </w:p>
          <w:p w14:paraId="1F784507" w14:textId="77777777" w:rsidR="00F50FA0" w:rsidRPr="005C4EB8" w:rsidRDefault="00F50FA0" w:rsidP="00EB475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прописа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CE493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Поштовање законских</w:t>
            </w:r>
          </w:p>
          <w:p w14:paraId="77D9BCBB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рокова и њена</w:t>
            </w:r>
          </w:p>
          <w:p w14:paraId="772A5042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примена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5FDC5" w14:textId="77777777" w:rsidR="00F50FA0" w:rsidRPr="005C4EB8" w:rsidRDefault="00F50FA0" w:rsidP="00664EE4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грађевинск</w:t>
            </w:r>
            <w:r w:rsidR="00664EE4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а</w:t>
            </w: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 инспекциј</w:t>
            </w:r>
            <w:r w:rsidR="00664EE4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549E7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Континуирано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10CDF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Примена Закона</w:t>
            </w:r>
          </w:p>
        </w:tc>
      </w:tr>
      <w:tr w:rsidR="00F50FA0" w:rsidRPr="005C4EB8" w14:paraId="4CFD5833" w14:textId="77777777" w:rsidTr="005C4EB8">
        <w:trPr>
          <w:trHeight w:val="130"/>
          <w:jc w:val="center"/>
        </w:trPr>
        <w:tc>
          <w:tcPr>
            <w:tcW w:w="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729AF" w14:textId="77777777" w:rsidR="00F50FA0" w:rsidRPr="005C4EB8" w:rsidRDefault="00F50FA0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</w:p>
        </w:tc>
        <w:tc>
          <w:tcPr>
            <w:tcW w:w="1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716FC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9977D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Израда месечног,</w:t>
            </w:r>
          </w:p>
          <w:p w14:paraId="10457D5D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шестомесечног, годишњег</w:t>
            </w:r>
          </w:p>
          <w:p w14:paraId="54E7224A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извештаја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B51FD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64 сата рада по</w:t>
            </w:r>
          </w:p>
          <w:p w14:paraId="2D254056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инспектору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1EC87" w14:textId="77777777" w:rsidR="00F50FA0" w:rsidRPr="005C4EB8" w:rsidRDefault="00F50FA0" w:rsidP="00664EE4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грађевинск</w:t>
            </w:r>
            <w:r w:rsidR="00664EE4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а</w:t>
            </w: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 инспекциј</w:t>
            </w:r>
            <w:r w:rsidR="00664EE4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B9CE1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Континуирано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E5987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</w:p>
        </w:tc>
      </w:tr>
      <w:tr w:rsidR="00F50FA0" w:rsidRPr="005C4EB8" w14:paraId="1A644ABF" w14:textId="77777777" w:rsidTr="005C4EB8">
        <w:trPr>
          <w:trHeight w:val="130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D734C" w14:textId="77777777" w:rsidR="00F50FA0" w:rsidRPr="005C4EB8" w:rsidRDefault="00F50FA0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6.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CEB20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Обука,</w:t>
            </w:r>
          </w:p>
          <w:p w14:paraId="24C4ED2A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оспособљавање,</w:t>
            </w:r>
          </w:p>
          <w:p w14:paraId="31CB2320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lastRenderedPageBreak/>
              <w:t>семинари,</w:t>
            </w:r>
          </w:p>
          <w:p w14:paraId="590F454F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едукације у вршењу</w:t>
            </w:r>
          </w:p>
          <w:p w14:paraId="39E2DADD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инспекцијског</w:t>
            </w:r>
          </w:p>
          <w:p w14:paraId="4EF33118" w14:textId="77777777" w:rsidR="009F64D9" w:rsidRPr="005C4EB8" w:rsidRDefault="00F50FA0" w:rsidP="002003BD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 xml:space="preserve">надзора и </w:t>
            </w:r>
            <w:r w:rsidR="009F64D9"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п</w:t>
            </w: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римена</w:t>
            </w:r>
            <w:r w:rsidR="009F64D9"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 xml:space="preserve"> </w:t>
            </w: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Закона</w:t>
            </w:r>
          </w:p>
          <w:p w14:paraId="62AF3345" w14:textId="77777777" w:rsidR="00457B1A" w:rsidRPr="005C4EB8" w:rsidRDefault="00457B1A" w:rsidP="002003BD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EB7D4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lastRenderedPageBreak/>
              <w:t>Припрема, планирање,</w:t>
            </w:r>
          </w:p>
          <w:p w14:paraId="44EF3115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lastRenderedPageBreak/>
              <w:t>упућивање, оспособљавање</w:t>
            </w:r>
          </w:p>
          <w:p w14:paraId="273AD037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инспектора из </w:t>
            </w:r>
          </w:p>
          <w:p w14:paraId="1652A2CD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надлежности инспекције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C5D9F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lastRenderedPageBreak/>
              <w:t>Праћење иновација,</w:t>
            </w:r>
          </w:p>
          <w:p w14:paraId="55E0A415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lastRenderedPageBreak/>
              <w:t>норми и стандарда у</w:t>
            </w:r>
          </w:p>
          <w:p w14:paraId="26039545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области инспекцијског</w:t>
            </w:r>
          </w:p>
          <w:p w14:paraId="72823129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надзора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4DB79" w14:textId="77777777" w:rsidR="00F50FA0" w:rsidRPr="005C4EB8" w:rsidRDefault="00F50FA0" w:rsidP="00664EE4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lastRenderedPageBreak/>
              <w:t>грађевинск</w:t>
            </w:r>
            <w:r w:rsidR="00664EE4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а</w:t>
            </w: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 инспекциј</w:t>
            </w:r>
            <w:r w:rsidR="00664EE4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461E2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Континуирано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C0C65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Примена Закона, </w:t>
            </w: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lastRenderedPageBreak/>
              <w:t>уредби, одлука, правилника</w:t>
            </w:r>
          </w:p>
        </w:tc>
      </w:tr>
      <w:tr w:rsidR="00F50FA0" w:rsidRPr="005C4EB8" w14:paraId="59D8FCF1" w14:textId="77777777" w:rsidTr="005C4EB8">
        <w:trPr>
          <w:trHeight w:val="130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442E1" w14:textId="77777777" w:rsidR="00F50FA0" w:rsidRPr="005C4EB8" w:rsidRDefault="00F50FA0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lastRenderedPageBreak/>
              <w:t>7.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65BC7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Припрема и</w:t>
            </w:r>
          </w:p>
          <w:p w14:paraId="388B90F3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извршавање</w:t>
            </w:r>
          </w:p>
          <w:p w14:paraId="5D4481D5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осталих редовних</w:t>
            </w:r>
          </w:p>
          <w:p w14:paraId="2835B421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послова у оквиру</w:t>
            </w:r>
          </w:p>
          <w:p w14:paraId="2F4C111C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инспекцијског</w:t>
            </w:r>
          </w:p>
          <w:p w14:paraId="14391EB7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надзора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C0727" w14:textId="77777777" w:rsidR="00F50FA0" w:rsidRPr="005C4EB8" w:rsidRDefault="00F50FA0" w:rsidP="00EB475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Координација рада у оквиру </w:t>
            </w:r>
            <w:r w:rsidR="00EB4759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Секретаријата</w:t>
            </w: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, отварање предмета, праћење рока извршења истог и друге техничке припреме.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B579B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Број новоотворених</w:t>
            </w:r>
          </w:p>
          <w:p w14:paraId="0BACB9A4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предмета,</w:t>
            </w:r>
          </w:p>
          <w:p w14:paraId="7C5A845E" w14:textId="77777777" w:rsidR="00F50FA0" w:rsidRPr="005C4EB8" w:rsidRDefault="00F50FA0" w:rsidP="00EB475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остварен број</w:t>
            </w:r>
            <w:r w:rsidR="00457B1A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 </w:t>
            </w: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састанака у оквиру </w:t>
            </w:r>
            <w:r w:rsidR="00EB4759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Одсека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50867" w14:textId="77777777" w:rsidR="00F50FA0" w:rsidRPr="005C4EB8" w:rsidRDefault="00F50FA0" w:rsidP="00664EE4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грађевинск</w:t>
            </w:r>
            <w:r w:rsidR="00664EE4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а</w:t>
            </w: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 инспекциј</w:t>
            </w:r>
            <w:r w:rsidR="00664EE4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033CD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Континуирано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03E40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Примена</w:t>
            </w:r>
          </w:p>
          <w:p w14:paraId="34E103FA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Закона,</w:t>
            </w:r>
          </w:p>
          <w:p w14:paraId="376268C9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уредби,</w:t>
            </w:r>
          </w:p>
          <w:p w14:paraId="555AAE20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одлука,</w:t>
            </w:r>
          </w:p>
          <w:p w14:paraId="12D6E9EE" w14:textId="77777777" w:rsidR="00F50FA0" w:rsidRPr="005C4EB8" w:rsidRDefault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правилника</w:t>
            </w:r>
          </w:p>
        </w:tc>
      </w:tr>
      <w:tr w:rsidR="009F64D9" w:rsidRPr="005C4EB8" w14:paraId="3747A1F8" w14:textId="77777777" w:rsidTr="005C4EB8">
        <w:trPr>
          <w:trHeight w:val="6399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C8D34" w14:textId="77777777" w:rsidR="009F64D9" w:rsidRPr="005C4EB8" w:rsidRDefault="009F64D9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8.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1F410" w14:textId="77777777" w:rsidR="009F64D9" w:rsidRPr="005C4EB8" w:rsidRDefault="009F64D9">
            <w:pPr>
              <w:widowControl/>
              <w:suppressAutoHyphens w:val="0"/>
              <w:textAlignment w:val="auto"/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Превентивно деловање инспекције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CBA24" w14:textId="77777777" w:rsidR="009F64D9" w:rsidRPr="005C4EB8" w:rsidRDefault="009F64D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Правовремено информисање</w:t>
            </w:r>
          </w:p>
          <w:p w14:paraId="0E6DD6FD" w14:textId="77777777" w:rsidR="009F64D9" w:rsidRPr="005C4EB8" w:rsidRDefault="009F64D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јавности:</w:t>
            </w:r>
          </w:p>
          <w:p w14:paraId="26DD6E92" w14:textId="77777777" w:rsidR="009F64D9" w:rsidRPr="005C4EB8" w:rsidRDefault="009F64D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1.</w:t>
            </w: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 Објављивањем важећих</w:t>
            </w:r>
          </w:p>
          <w:p w14:paraId="17E79588" w14:textId="77777777" w:rsidR="009F64D9" w:rsidRPr="005C4EB8" w:rsidRDefault="009F64D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прописа, планова инспекцијског</w:t>
            </w:r>
          </w:p>
          <w:p w14:paraId="2A60489E" w14:textId="77777777" w:rsidR="009F64D9" w:rsidRPr="005C4EB8" w:rsidRDefault="009F64D9" w:rsidP="00F50FA0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надзора, </w:t>
            </w:r>
          </w:p>
          <w:p w14:paraId="4ACE9071" w14:textId="77777777" w:rsidR="009F64D9" w:rsidRPr="005C4EB8" w:rsidRDefault="009F64D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2.</w:t>
            </w: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 Пружањем стручне и саветодавне подршке надзираном субјекту или лицу</w:t>
            </w:r>
          </w:p>
          <w:p w14:paraId="71881DFB" w14:textId="77777777" w:rsidR="009F64D9" w:rsidRPr="005C4EB8" w:rsidRDefault="009F64D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које остварује одређена права у</w:t>
            </w:r>
          </w:p>
          <w:p w14:paraId="0DF32BB6" w14:textId="77777777" w:rsidR="009F64D9" w:rsidRPr="005C4EB8" w:rsidRDefault="009F64D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надзираном субјекту или у вези са надзираним субјектом</w:t>
            </w:r>
          </w:p>
          <w:p w14:paraId="44E08C9B" w14:textId="77777777" w:rsidR="009F64D9" w:rsidRPr="005C4EB8" w:rsidRDefault="009F64D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b/>
                <w:noProof/>
                <w:kern w:val="0"/>
                <w:sz w:val="22"/>
                <w:szCs w:val="22"/>
                <w:lang w:val="sr-Cyrl-RS"/>
              </w:rPr>
              <w:t>3.</w:t>
            </w: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Предузимање превентивних</w:t>
            </w:r>
          </w:p>
          <w:p w14:paraId="757EE594" w14:textId="77777777" w:rsidR="009F64D9" w:rsidRPr="005C4EB8" w:rsidRDefault="009F64D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инспекцијских надзора</w:t>
            </w:r>
          </w:p>
          <w:p w14:paraId="203A65B7" w14:textId="77777777" w:rsidR="009F64D9" w:rsidRPr="005C4EB8" w:rsidRDefault="009F64D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Коментар: превентивним</w:t>
            </w:r>
          </w:p>
          <w:p w14:paraId="7B5CD633" w14:textId="77777777" w:rsidR="009F64D9" w:rsidRPr="005C4EB8" w:rsidRDefault="009F64D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деловањем инспекције утиче се</w:t>
            </w:r>
          </w:p>
          <w:p w14:paraId="33924FA0" w14:textId="77777777" w:rsidR="009F64D9" w:rsidRPr="005C4EB8" w:rsidRDefault="009F64D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на смање</w:t>
            </w:r>
            <w:r w:rsidR="00B44F9A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ње</w:t>
            </w: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 ризика односно штетних последица и</w:t>
            </w:r>
          </w:p>
          <w:p w14:paraId="0F057296" w14:textId="77777777" w:rsidR="009F64D9" w:rsidRPr="005C4EB8" w:rsidRDefault="009F64D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вероватноће њеног настанка.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9A694" w14:textId="77777777" w:rsidR="009F64D9" w:rsidRPr="005C4EB8" w:rsidRDefault="009F64D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85D8D" w14:textId="77777777" w:rsidR="009F64D9" w:rsidRPr="005C4EB8" w:rsidRDefault="009F64D9" w:rsidP="00664EE4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грађевинск</w:t>
            </w:r>
            <w:r w:rsidR="00664EE4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а</w:t>
            </w: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 инспекциј</w:t>
            </w:r>
            <w:r w:rsidR="00664EE4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99F46" w14:textId="77777777" w:rsidR="009F64D9" w:rsidRPr="005C4EB8" w:rsidRDefault="009F64D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Континуирано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00AFC" w14:textId="77777777" w:rsidR="009F64D9" w:rsidRPr="005C4EB8" w:rsidRDefault="009F64D9" w:rsidP="000129BD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Примена</w:t>
            </w:r>
          </w:p>
          <w:p w14:paraId="5AD2351F" w14:textId="77777777" w:rsidR="009F64D9" w:rsidRPr="005C4EB8" w:rsidRDefault="009F64D9" w:rsidP="000129BD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Закона,</w:t>
            </w:r>
          </w:p>
          <w:p w14:paraId="4D4CBC5B" w14:textId="77777777" w:rsidR="009F64D9" w:rsidRPr="005C4EB8" w:rsidRDefault="009F64D9" w:rsidP="000129BD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уредби,</w:t>
            </w:r>
          </w:p>
          <w:p w14:paraId="13E2BD96" w14:textId="77777777" w:rsidR="009F64D9" w:rsidRPr="005C4EB8" w:rsidRDefault="009F64D9" w:rsidP="000129BD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одлука,</w:t>
            </w:r>
          </w:p>
          <w:p w14:paraId="7C8FE4C0" w14:textId="77777777" w:rsidR="009F64D9" w:rsidRPr="005C4EB8" w:rsidRDefault="009F64D9" w:rsidP="000129BD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правилника</w:t>
            </w:r>
          </w:p>
        </w:tc>
      </w:tr>
    </w:tbl>
    <w:p w14:paraId="521D89A0" w14:textId="77777777" w:rsidR="00B73B0D" w:rsidRPr="005C4EB8" w:rsidRDefault="00B73B0D">
      <w:pPr>
        <w:pStyle w:val="Standard"/>
        <w:jc w:val="both"/>
        <w:rPr>
          <w:rFonts w:cs="Times New Roman"/>
          <w:b/>
          <w:bCs/>
          <w:i/>
          <w:iCs/>
          <w:noProof/>
          <w:sz w:val="22"/>
          <w:szCs w:val="22"/>
          <w:lang w:val="sr-Cyrl-RS"/>
        </w:rPr>
      </w:pPr>
    </w:p>
    <w:p w14:paraId="7F4685D2" w14:textId="77777777" w:rsidR="00E111DD" w:rsidRPr="005C4EB8" w:rsidRDefault="00E111DD">
      <w:pPr>
        <w:pStyle w:val="Standard"/>
        <w:jc w:val="both"/>
        <w:rPr>
          <w:rFonts w:cs="Times New Roman"/>
          <w:b/>
          <w:bCs/>
          <w:i/>
          <w:iCs/>
          <w:noProof/>
          <w:sz w:val="22"/>
          <w:szCs w:val="22"/>
          <w:lang w:val="sr-Cyrl-RS"/>
        </w:rPr>
      </w:pPr>
    </w:p>
    <w:p w14:paraId="4F88B928" w14:textId="77777777" w:rsidR="00E111DD" w:rsidRPr="005C4EB8" w:rsidRDefault="00E111DD">
      <w:pPr>
        <w:pStyle w:val="Standard"/>
        <w:jc w:val="both"/>
        <w:rPr>
          <w:rFonts w:cs="Times New Roman"/>
          <w:b/>
          <w:bCs/>
          <w:i/>
          <w:iCs/>
          <w:noProof/>
          <w:sz w:val="22"/>
          <w:szCs w:val="22"/>
          <w:lang w:val="sr-Cyrl-RS"/>
        </w:rPr>
      </w:pPr>
    </w:p>
    <w:p w14:paraId="4B3414B6" w14:textId="77777777" w:rsidR="00E111DD" w:rsidRPr="005C4EB8" w:rsidRDefault="00E111DD">
      <w:pPr>
        <w:pStyle w:val="Standard"/>
        <w:jc w:val="both"/>
        <w:rPr>
          <w:rFonts w:cs="Times New Roman"/>
          <w:b/>
          <w:bCs/>
          <w:i/>
          <w:iCs/>
          <w:noProof/>
          <w:sz w:val="22"/>
          <w:szCs w:val="22"/>
          <w:lang w:val="sr-Cyrl-RS"/>
        </w:rPr>
      </w:pPr>
    </w:p>
    <w:p w14:paraId="280B7A83" w14:textId="77777777" w:rsidR="00E111DD" w:rsidRPr="005C4EB8" w:rsidRDefault="00E111DD">
      <w:pPr>
        <w:pStyle w:val="Standard"/>
        <w:jc w:val="both"/>
        <w:rPr>
          <w:rFonts w:cs="Times New Roman"/>
          <w:b/>
          <w:bCs/>
          <w:i/>
          <w:iCs/>
          <w:noProof/>
          <w:sz w:val="22"/>
          <w:szCs w:val="22"/>
          <w:lang w:val="sr-Cyrl-RS"/>
        </w:rPr>
      </w:pPr>
    </w:p>
    <w:p w14:paraId="5B67B8BF" w14:textId="77777777" w:rsidR="00E111DD" w:rsidRPr="005C4EB8" w:rsidRDefault="00E111DD">
      <w:pPr>
        <w:pStyle w:val="Standard"/>
        <w:jc w:val="both"/>
        <w:rPr>
          <w:rFonts w:cs="Times New Roman"/>
          <w:b/>
          <w:bCs/>
          <w:i/>
          <w:iCs/>
          <w:noProof/>
          <w:sz w:val="22"/>
          <w:szCs w:val="22"/>
          <w:lang w:val="sr-Cyrl-RS"/>
        </w:rPr>
      </w:pPr>
    </w:p>
    <w:p w14:paraId="35276A54" w14:textId="77777777" w:rsidR="00E111DD" w:rsidRPr="005C4EB8" w:rsidRDefault="00E111DD">
      <w:pPr>
        <w:pStyle w:val="Standard"/>
        <w:jc w:val="both"/>
        <w:rPr>
          <w:rFonts w:cs="Times New Roman"/>
          <w:b/>
          <w:bCs/>
          <w:i/>
          <w:iCs/>
          <w:noProof/>
          <w:sz w:val="22"/>
          <w:szCs w:val="22"/>
          <w:lang w:val="sr-Cyrl-RS"/>
        </w:rPr>
      </w:pPr>
    </w:p>
    <w:p w14:paraId="4426E46B" w14:textId="77777777" w:rsidR="00E111DD" w:rsidRPr="005C4EB8" w:rsidRDefault="00E111DD">
      <w:pPr>
        <w:pStyle w:val="Standard"/>
        <w:jc w:val="both"/>
        <w:rPr>
          <w:rFonts w:cs="Times New Roman"/>
          <w:b/>
          <w:bCs/>
          <w:i/>
          <w:iCs/>
          <w:noProof/>
          <w:sz w:val="22"/>
          <w:szCs w:val="22"/>
          <w:lang w:val="sr-Cyrl-RS"/>
        </w:rPr>
      </w:pPr>
    </w:p>
    <w:p w14:paraId="06AB4D3A" w14:textId="3AEAB9C3" w:rsidR="00E111DD" w:rsidRPr="005C4EB8" w:rsidRDefault="00E111DD" w:rsidP="00867578">
      <w:pPr>
        <w:spacing w:after="160"/>
        <w:jc w:val="both"/>
        <w:rPr>
          <w:rFonts w:eastAsia="Times New Roman" w:cs="Times New Roman"/>
          <w:b/>
          <w:noProof/>
          <w:kern w:val="0"/>
          <w:sz w:val="22"/>
          <w:szCs w:val="22"/>
          <w:lang w:val="sr-Cyrl-RS"/>
        </w:rPr>
      </w:pPr>
      <w:r w:rsidRPr="005C4EB8">
        <w:rPr>
          <w:rFonts w:eastAsia="Times New Roman" w:cs="Times New Roman"/>
          <w:b/>
          <w:noProof/>
          <w:sz w:val="22"/>
          <w:szCs w:val="22"/>
          <w:lang w:val="sr-Cyrl-RS"/>
        </w:rPr>
        <w:lastRenderedPageBreak/>
        <w:t xml:space="preserve">Подаци о ресурсима инспекције који ће бити опредељени за вршење инспекцијског надзора </w:t>
      </w:r>
    </w:p>
    <w:p w14:paraId="74BE6C87" w14:textId="78BE0666" w:rsidR="00E111DD" w:rsidRPr="005C4EB8" w:rsidRDefault="00E111DD" w:rsidP="00867578">
      <w:pPr>
        <w:spacing w:after="160"/>
        <w:jc w:val="both"/>
        <w:rPr>
          <w:rFonts w:eastAsia="Times New Roman" w:cs="Times New Roman"/>
          <w:noProof/>
          <w:sz w:val="22"/>
          <w:szCs w:val="22"/>
          <w:u w:val="single"/>
          <w:lang w:val="sr-Cyrl-RS"/>
        </w:rPr>
      </w:pPr>
      <w:r w:rsidRPr="005C4EB8">
        <w:rPr>
          <w:rFonts w:eastAsia="Times New Roman" w:cs="Times New Roman"/>
          <w:noProof/>
          <w:sz w:val="22"/>
          <w:szCs w:val="22"/>
          <w:lang w:val="sr-Cyrl-RS"/>
        </w:rPr>
        <w:tab/>
      </w:r>
      <w:r w:rsidRPr="005C4EB8">
        <w:rPr>
          <w:rFonts w:eastAsia="Times New Roman" w:cs="Times New Roman"/>
          <w:noProof/>
          <w:sz w:val="22"/>
          <w:szCs w:val="22"/>
          <w:u w:val="single"/>
          <w:lang w:val="sr-Cyrl-RS"/>
        </w:rPr>
        <w:t>Процена броја дана на годишњем нивиу на активностима које инспектори проведу ван редовног инспекцијског надзора субјеката</w:t>
      </w:r>
    </w:p>
    <w:tbl>
      <w:tblPr>
        <w:tblW w:w="9913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210"/>
        <w:gridCol w:w="2002"/>
        <w:gridCol w:w="1701"/>
      </w:tblGrid>
      <w:tr w:rsidR="00E111DD" w:rsidRPr="005C4EB8" w14:paraId="29171794" w14:textId="77777777" w:rsidTr="00E111DD">
        <w:trPr>
          <w:trHeight w:val="283"/>
        </w:trPr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67BAA" w14:textId="77777777" w:rsidR="00E111DD" w:rsidRPr="005C4EB8" w:rsidRDefault="00E111DD">
            <w:pPr>
              <w:spacing w:line="256" w:lineRule="auto"/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31614" w14:textId="77777777" w:rsidR="00E111DD" w:rsidRPr="005C4EB8" w:rsidRDefault="00E111DD">
            <w:pPr>
              <w:spacing w:line="256" w:lineRule="auto"/>
              <w:ind w:right="100"/>
              <w:jc w:val="right"/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Times New Roman" w:cs="Times New Roman"/>
                <w:b/>
                <w:noProof/>
                <w:sz w:val="22"/>
                <w:szCs w:val="22"/>
                <w:lang w:val="sr-Cyrl-RS"/>
              </w:rPr>
              <w:t xml:space="preserve">Инспектор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02D7A2" w14:textId="77777777" w:rsidR="00E111DD" w:rsidRPr="005C4EB8" w:rsidRDefault="00E111DD">
            <w:pPr>
              <w:spacing w:line="256" w:lineRule="auto"/>
              <w:ind w:right="99"/>
              <w:jc w:val="center"/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Times New Roman" w:cs="Times New Roman"/>
                <w:b/>
                <w:noProof/>
                <w:sz w:val="22"/>
                <w:szCs w:val="22"/>
                <w:lang w:val="sr-Cyrl-RS"/>
              </w:rPr>
              <w:t>Укупно дана</w:t>
            </w:r>
          </w:p>
        </w:tc>
      </w:tr>
      <w:tr w:rsidR="00E111DD" w:rsidRPr="005C4EB8" w14:paraId="711DA137" w14:textId="77777777" w:rsidTr="00E111DD">
        <w:trPr>
          <w:trHeight w:val="281"/>
        </w:trPr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0454E" w14:textId="77777777" w:rsidR="00E111DD" w:rsidRPr="005C4EB8" w:rsidRDefault="00E111DD">
            <w:pPr>
              <w:spacing w:line="256" w:lineRule="auto"/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  <w:t xml:space="preserve">Укупан број дана у години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FB88D" w14:textId="039FF47D" w:rsidR="00E111DD" w:rsidRPr="005C4EB8" w:rsidRDefault="00E111DD" w:rsidP="00E111DD">
            <w:pPr>
              <w:jc w:val="center"/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  <w:t>365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7AC67" w14:textId="191BDD7F" w:rsidR="00E111DD" w:rsidRPr="005C4EB8" w:rsidRDefault="00E111DD">
            <w:pPr>
              <w:jc w:val="center"/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  <w:t>730</w:t>
            </w:r>
          </w:p>
        </w:tc>
      </w:tr>
      <w:tr w:rsidR="00E111DD" w:rsidRPr="005C4EB8" w14:paraId="6751A8FB" w14:textId="77777777" w:rsidTr="00E111DD">
        <w:trPr>
          <w:trHeight w:val="283"/>
        </w:trPr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BEA4DB" w14:textId="77777777" w:rsidR="00E111DD" w:rsidRPr="005C4EB8" w:rsidRDefault="00E111DD">
            <w:pPr>
              <w:spacing w:line="256" w:lineRule="auto"/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  <w:t xml:space="preserve">Викенди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7325C" w14:textId="77777777" w:rsidR="00E111DD" w:rsidRPr="005C4EB8" w:rsidRDefault="00E111DD">
            <w:pPr>
              <w:jc w:val="center"/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  <w:t>104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E3D43B" w14:textId="599BD401" w:rsidR="00E111DD" w:rsidRPr="005C4EB8" w:rsidRDefault="00E111DD">
            <w:pPr>
              <w:jc w:val="center"/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  <w:t>208</w:t>
            </w:r>
          </w:p>
        </w:tc>
      </w:tr>
      <w:tr w:rsidR="00E111DD" w:rsidRPr="005C4EB8" w14:paraId="76AE7E54" w14:textId="77777777" w:rsidTr="00E111DD">
        <w:trPr>
          <w:trHeight w:val="283"/>
        </w:trPr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CCA550" w14:textId="77777777" w:rsidR="00E111DD" w:rsidRPr="005C4EB8" w:rsidRDefault="00E111DD">
            <w:pPr>
              <w:spacing w:line="256" w:lineRule="auto"/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  <w:t xml:space="preserve">Годишњи одмори 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EEB8C4" w14:textId="77777777" w:rsidR="00E111DD" w:rsidRPr="005C4EB8" w:rsidRDefault="00E111DD">
            <w:pPr>
              <w:jc w:val="center"/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314B7" w14:textId="725FD164" w:rsidR="00E111DD" w:rsidRPr="005C4EB8" w:rsidRDefault="00E111DD">
            <w:pPr>
              <w:jc w:val="center"/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  <w:t>60</w:t>
            </w:r>
          </w:p>
        </w:tc>
      </w:tr>
      <w:tr w:rsidR="00E111DD" w:rsidRPr="005C4EB8" w14:paraId="19C07263" w14:textId="77777777" w:rsidTr="00E111DD">
        <w:trPr>
          <w:trHeight w:val="281"/>
        </w:trPr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315228" w14:textId="77777777" w:rsidR="00E111DD" w:rsidRPr="005C4EB8" w:rsidRDefault="00E111DD">
            <w:pPr>
              <w:spacing w:line="256" w:lineRule="auto"/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  <w:t xml:space="preserve">Празници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2982E7" w14:textId="77777777" w:rsidR="00E111DD" w:rsidRPr="005C4EB8" w:rsidRDefault="00E111DD">
            <w:pPr>
              <w:jc w:val="center"/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F9E80" w14:textId="15CE71A3" w:rsidR="00E111DD" w:rsidRPr="005C4EB8" w:rsidRDefault="00E111DD">
            <w:pPr>
              <w:jc w:val="center"/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  <w:t>16</w:t>
            </w:r>
          </w:p>
        </w:tc>
      </w:tr>
      <w:tr w:rsidR="00E111DD" w:rsidRPr="005C4EB8" w14:paraId="1720D2A7" w14:textId="77777777" w:rsidTr="00E111DD">
        <w:trPr>
          <w:trHeight w:val="283"/>
        </w:trPr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10A4C" w14:textId="77777777" w:rsidR="00E111DD" w:rsidRPr="005C4EB8" w:rsidRDefault="00E111DD">
            <w:pPr>
              <w:spacing w:line="256" w:lineRule="auto"/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  <w:t xml:space="preserve">Укупан број радних дана 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4C047" w14:textId="512CD961" w:rsidR="00E111DD" w:rsidRPr="005C4EB8" w:rsidRDefault="00E111DD" w:rsidP="00E111DD">
            <w:pPr>
              <w:jc w:val="center"/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  <w:t>223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F1463F" w14:textId="43F50AE1" w:rsidR="00E111DD" w:rsidRPr="005C4EB8" w:rsidRDefault="00E111DD">
            <w:pPr>
              <w:jc w:val="center"/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  <w:t>446</w:t>
            </w:r>
          </w:p>
        </w:tc>
      </w:tr>
      <w:tr w:rsidR="00E111DD" w:rsidRPr="005C4EB8" w14:paraId="06010A3A" w14:textId="77777777" w:rsidTr="00E111DD">
        <w:trPr>
          <w:trHeight w:val="555"/>
        </w:trPr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E1C7E" w14:textId="77777777" w:rsidR="00E111DD" w:rsidRPr="005C4EB8" w:rsidRDefault="00E111DD">
            <w:pPr>
              <w:spacing w:line="256" w:lineRule="auto"/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  <w:t xml:space="preserve">Активности праћења стања, процене ризика, планирања, усклађивања и координације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80716" w14:textId="77777777" w:rsidR="00E111DD" w:rsidRPr="005C4EB8" w:rsidRDefault="00E111DD">
            <w:pPr>
              <w:jc w:val="center"/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948D64" w14:textId="1C0D40F4" w:rsidR="00E111DD" w:rsidRPr="005C4EB8" w:rsidRDefault="00E111DD">
            <w:pPr>
              <w:jc w:val="center"/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  <w:t>50</w:t>
            </w:r>
          </w:p>
        </w:tc>
      </w:tr>
      <w:tr w:rsidR="00E111DD" w:rsidRPr="005C4EB8" w14:paraId="41B75752" w14:textId="77777777" w:rsidTr="00E111DD">
        <w:trPr>
          <w:trHeight w:val="554"/>
        </w:trPr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1FED3" w14:textId="77777777" w:rsidR="00E111DD" w:rsidRPr="005C4EB8" w:rsidRDefault="00E111DD">
            <w:pPr>
              <w:spacing w:line="256" w:lineRule="auto"/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Times New Roman" w:cs="Times New Roman"/>
                <w:b/>
                <w:noProof/>
                <w:sz w:val="22"/>
                <w:szCs w:val="22"/>
                <w:lang w:val="sr-Cyrl-RS"/>
              </w:rPr>
              <w:t xml:space="preserve">Редовни и ванредни инспекцијски надзор и превентивно деловање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C9E7DB" w14:textId="5AC4A3EC" w:rsidR="00E111DD" w:rsidRPr="005C4EB8" w:rsidRDefault="00E111DD">
            <w:pPr>
              <w:jc w:val="center"/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  <w:t>168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07221" w14:textId="3423D133" w:rsidR="00E111DD" w:rsidRPr="005C4EB8" w:rsidRDefault="00E111DD">
            <w:pPr>
              <w:jc w:val="center"/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Times New Roman" w:cs="Times New Roman"/>
                <w:noProof/>
                <w:sz w:val="22"/>
                <w:szCs w:val="22"/>
                <w:lang w:val="sr-Cyrl-RS"/>
              </w:rPr>
              <w:t>336</w:t>
            </w:r>
          </w:p>
        </w:tc>
      </w:tr>
    </w:tbl>
    <w:p w14:paraId="422D21CE" w14:textId="77777777" w:rsidR="009C565F" w:rsidRPr="005C4EB8" w:rsidRDefault="009C565F">
      <w:pPr>
        <w:pStyle w:val="Standard"/>
        <w:jc w:val="both"/>
        <w:rPr>
          <w:rFonts w:cs="Times New Roman"/>
          <w:bCs/>
          <w:iCs/>
          <w:noProof/>
          <w:sz w:val="22"/>
          <w:szCs w:val="22"/>
          <w:lang w:val="sr-Cyrl-RS"/>
        </w:rPr>
      </w:pPr>
    </w:p>
    <w:p w14:paraId="4D3604B6" w14:textId="77777777" w:rsidR="009C565F" w:rsidRPr="005C4EB8" w:rsidRDefault="009C565F">
      <w:pPr>
        <w:pStyle w:val="Standard"/>
        <w:jc w:val="both"/>
        <w:rPr>
          <w:rFonts w:cs="Times New Roman"/>
          <w:bCs/>
          <w:iCs/>
          <w:noProof/>
          <w:sz w:val="22"/>
          <w:szCs w:val="22"/>
          <w:lang w:val="sr-Cyrl-RS"/>
        </w:rPr>
      </w:pPr>
    </w:p>
    <w:p w14:paraId="3EA14DE4" w14:textId="77777777" w:rsidR="009C565F" w:rsidRPr="005C4EB8" w:rsidRDefault="009C565F">
      <w:pPr>
        <w:pStyle w:val="Standard"/>
        <w:jc w:val="both"/>
        <w:rPr>
          <w:rFonts w:cs="Times New Roman"/>
          <w:bCs/>
          <w:iCs/>
          <w:noProof/>
          <w:sz w:val="22"/>
          <w:szCs w:val="22"/>
          <w:lang w:val="sr-Cyrl-RS"/>
        </w:rPr>
      </w:pPr>
    </w:p>
    <w:p w14:paraId="6C6836D7" w14:textId="77777777" w:rsidR="00B73B0D" w:rsidRPr="005C4EB8" w:rsidRDefault="00C46AB9">
      <w:pPr>
        <w:pStyle w:val="Standard"/>
        <w:jc w:val="both"/>
        <w:rPr>
          <w:rFonts w:cs="Times New Roman"/>
          <w:b/>
          <w:bCs/>
          <w:iCs/>
          <w:noProof/>
          <w:sz w:val="22"/>
          <w:szCs w:val="22"/>
          <w:lang w:val="sr-Cyrl-RS"/>
        </w:rPr>
      </w:pPr>
      <w:r w:rsidRPr="005C4EB8">
        <w:rPr>
          <w:rFonts w:cs="Times New Roman"/>
          <w:b/>
          <w:bCs/>
          <w:iCs/>
          <w:noProof/>
          <w:sz w:val="22"/>
          <w:szCs w:val="22"/>
          <w:lang w:val="sr-Cyrl-RS"/>
        </w:rPr>
        <w:t xml:space="preserve">ПРОЦЕНА РИЗИКА У ИНСПЕКЦИЈСКОМ НАДЗОРУ – </w:t>
      </w:r>
      <w:r w:rsidR="007A356B" w:rsidRPr="005C4EB8">
        <w:rPr>
          <w:rFonts w:cs="Times New Roman"/>
          <w:b/>
          <w:bCs/>
          <w:iCs/>
          <w:noProof/>
          <w:sz w:val="22"/>
          <w:szCs w:val="22"/>
          <w:lang w:val="sr-Cyrl-RS"/>
        </w:rPr>
        <w:t>ПОКРАЈИНСКЕ</w:t>
      </w:r>
      <w:r w:rsidRPr="005C4EB8">
        <w:rPr>
          <w:rFonts w:cs="Times New Roman"/>
          <w:b/>
          <w:bCs/>
          <w:iCs/>
          <w:noProof/>
          <w:sz w:val="22"/>
          <w:szCs w:val="22"/>
          <w:lang w:val="sr-Cyrl-RS"/>
        </w:rPr>
        <w:t xml:space="preserve"> ГРАЂЕВИНСКЕ ИНСПЕКЦИЈЕ</w:t>
      </w:r>
    </w:p>
    <w:p w14:paraId="750CCFC9" w14:textId="77777777" w:rsidR="00B73B0D" w:rsidRPr="005C4EB8" w:rsidRDefault="00B73B0D">
      <w:pPr>
        <w:pStyle w:val="Standard"/>
        <w:jc w:val="both"/>
        <w:rPr>
          <w:rFonts w:cs="Times New Roman"/>
          <w:bCs/>
          <w:iCs/>
          <w:noProof/>
          <w:sz w:val="22"/>
          <w:szCs w:val="22"/>
          <w:lang w:val="sr-Cyrl-RS"/>
        </w:rPr>
      </w:pPr>
    </w:p>
    <w:p w14:paraId="078C51A0" w14:textId="77777777" w:rsidR="00B73B0D" w:rsidRPr="005C4EB8" w:rsidRDefault="00B73B0D">
      <w:pPr>
        <w:pStyle w:val="Standard"/>
        <w:jc w:val="both"/>
        <w:rPr>
          <w:rFonts w:cs="Times New Roman"/>
          <w:b/>
          <w:bCs/>
          <w:i/>
          <w:iCs/>
          <w:noProof/>
          <w:sz w:val="22"/>
          <w:szCs w:val="22"/>
          <w:lang w:val="sr-Cyrl-RS"/>
        </w:rPr>
      </w:pPr>
    </w:p>
    <w:tbl>
      <w:tblPr>
        <w:tblW w:w="8938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0"/>
        <w:gridCol w:w="1410"/>
        <w:gridCol w:w="1410"/>
        <w:gridCol w:w="1410"/>
        <w:gridCol w:w="3298"/>
      </w:tblGrid>
      <w:tr w:rsidR="00B73B0D" w:rsidRPr="005C4EB8" w14:paraId="7EB2A17B" w14:textId="77777777" w:rsidTr="00DC0489">
        <w:trPr>
          <w:trHeight w:val="740"/>
          <w:jc w:val="center"/>
        </w:trPr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4277D" w14:textId="77777777" w:rsidR="00B73B0D" w:rsidRPr="005C4EB8" w:rsidRDefault="00B73B0D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BC15F" w14:textId="77777777" w:rsidR="00B73B0D" w:rsidRPr="005C4EB8" w:rsidRDefault="00B73B0D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646FB" w14:textId="77777777" w:rsidR="00B73B0D" w:rsidRPr="005C4EB8" w:rsidRDefault="00B73B0D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4F6228" w:themeFill="accent3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DF37C" w14:textId="77777777" w:rsidR="00B73B0D" w:rsidRPr="005C4EB8" w:rsidRDefault="00B73B0D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</w:p>
        </w:tc>
        <w:tc>
          <w:tcPr>
            <w:tcW w:w="32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2AFE5" w14:textId="77777777" w:rsidR="00B73B0D" w:rsidRPr="005C4EB8" w:rsidRDefault="00C46AB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Критичан ризик</w:t>
            </w:r>
          </w:p>
        </w:tc>
      </w:tr>
      <w:tr w:rsidR="00B73B0D" w:rsidRPr="005C4EB8" w14:paraId="3894F38C" w14:textId="77777777" w:rsidTr="00DC0489">
        <w:trPr>
          <w:trHeight w:val="774"/>
          <w:jc w:val="center"/>
        </w:trPr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9DBDA" w14:textId="77777777" w:rsidR="00B73B0D" w:rsidRPr="005C4EB8" w:rsidRDefault="00B73B0D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410E4" w14:textId="77777777" w:rsidR="00B73B0D" w:rsidRPr="005C4EB8" w:rsidRDefault="00B73B0D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76923C" w:themeFill="accent3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8B460" w14:textId="77777777" w:rsidR="00B73B0D" w:rsidRPr="005C4EB8" w:rsidRDefault="00B73B0D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4F6228" w:themeFill="accent3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C8D89" w14:textId="77777777" w:rsidR="00B73B0D" w:rsidRPr="005C4EB8" w:rsidRDefault="00B73B0D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</w:p>
        </w:tc>
        <w:tc>
          <w:tcPr>
            <w:tcW w:w="32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E7F42" w14:textId="77777777" w:rsidR="00B73B0D" w:rsidRPr="005C4EB8" w:rsidRDefault="00C46AB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Висок ризик</w:t>
            </w:r>
          </w:p>
        </w:tc>
      </w:tr>
      <w:tr w:rsidR="00B73B0D" w:rsidRPr="005C4EB8" w14:paraId="33DF7345" w14:textId="77777777" w:rsidTr="00DC0489">
        <w:trPr>
          <w:trHeight w:val="740"/>
          <w:jc w:val="center"/>
        </w:trPr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02344" w14:textId="77777777" w:rsidR="00B73B0D" w:rsidRPr="005C4EB8" w:rsidRDefault="00B73B0D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5C6A3" w14:textId="77777777" w:rsidR="00B73B0D" w:rsidRPr="005C4EB8" w:rsidRDefault="00B73B0D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76923C" w:themeFill="accent3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23A60" w14:textId="77777777" w:rsidR="00B73B0D" w:rsidRPr="005C4EB8" w:rsidRDefault="00B73B0D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64293" w14:textId="77777777" w:rsidR="00B73B0D" w:rsidRPr="005C4EB8" w:rsidRDefault="00B73B0D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</w:p>
        </w:tc>
        <w:tc>
          <w:tcPr>
            <w:tcW w:w="32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4E91B" w14:textId="77777777" w:rsidR="00B73B0D" w:rsidRPr="005C4EB8" w:rsidRDefault="00C46AB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Средњи ризик</w:t>
            </w:r>
          </w:p>
        </w:tc>
      </w:tr>
      <w:tr w:rsidR="00B73B0D" w:rsidRPr="005C4EB8" w14:paraId="2C424244" w14:textId="77777777" w:rsidTr="00DC0489">
        <w:trPr>
          <w:trHeight w:val="740"/>
          <w:jc w:val="center"/>
        </w:trPr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6E3BC" w:themeFill="accent3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5FC54" w14:textId="77777777" w:rsidR="00B73B0D" w:rsidRPr="005C4EB8" w:rsidRDefault="00B73B0D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DE952" w14:textId="77777777" w:rsidR="00B73B0D" w:rsidRPr="005C4EB8" w:rsidRDefault="00B73B0D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CE195" w14:textId="77777777" w:rsidR="00B73B0D" w:rsidRPr="005C4EB8" w:rsidRDefault="00B73B0D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6CF19" w14:textId="77777777" w:rsidR="00B73B0D" w:rsidRPr="005C4EB8" w:rsidRDefault="00B73B0D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</w:p>
        </w:tc>
        <w:tc>
          <w:tcPr>
            <w:tcW w:w="32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3ADE0" w14:textId="77777777" w:rsidR="00B73B0D" w:rsidRPr="005C4EB8" w:rsidRDefault="00C46AB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Низак ризик</w:t>
            </w:r>
          </w:p>
        </w:tc>
      </w:tr>
      <w:tr w:rsidR="00B73B0D" w:rsidRPr="005C4EB8" w14:paraId="1A32BD79" w14:textId="77777777" w:rsidTr="00DC0489">
        <w:trPr>
          <w:trHeight w:val="740"/>
          <w:jc w:val="center"/>
        </w:trPr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6E3BC" w:themeFill="accent3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50705" w14:textId="77777777" w:rsidR="00B73B0D" w:rsidRPr="005C4EB8" w:rsidRDefault="00B73B0D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AF5E6" w14:textId="77777777" w:rsidR="00B73B0D" w:rsidRPr="005C4EB8" w:rsidRDefault="00B73B0D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86366" w14:textId="77777777" w:rsidR="00B73B0D" w:rsidRPr="005C4EB8" w:rsidRDefault="00B73B0D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A4103" w14:textId="77777777" w:rsidR="00B73B0D" w:rsidRPr="005C4EB8" w:rsidRDefault="00B73B0D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</w:p>
        </w:tc>
        <w:tc>
          <w:tcPr>
            <w:tcW w:w="32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CB46D" w14:textId="77777777" w:rsidR="00B73B0D" w:rsidRPr="005C4EB8" w:rsidRDefault="00C46AB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Незнатан ризик</w:t>
            </w:r>
          </w:p>
        </w:tc>
      </w:tr>
      <w:tr w:rsidR="00B73B0D" w:rsidRPr="005C4EB8" w14:paraId="643784D5" w14:textId="77777777" w:rsidTr="00DC0489">
        <w:trPr>
          <w:trHeight w:val="740"/>
          <w:jc w:val="center"/>
        </w:trPr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6E3BC" w:themeFill="accent3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B98CF" w14:textId="77777777" w:rsidR="00B73B0D" w:rsidRPr="005C4EB8" w:rsidRDefault="00C46AB9">
            <w:pPr>
              <w:widowControl/>
              <w:suppressAutoHyphens w:val="0"/>
              <w:jc w:val="center"/>
              <w:textAlignment w:val="auto"/>
              <w:rPr>
                <w:rFonts w:cs="Times New Roman"/>
                <w:noProof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20C7A" w14:textId="77777777" w:rsidR="00B73B0D" w:rsidRPr="005C4EB8" w:rsidRDefault="00C46AB9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2</w:t>
            </w: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76923C" w:themeFill="accent3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55E8A" w14:textId="77777777" w:rsidR="00B73B0D" w:rsidRPr="005C4EB8" w:rsidRDefault="00C46AB9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3</w:t>
            </w: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4F6228" w:themeFill="accent3" w:themeFillShade="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8B325" w14:textId="77777777" w:rsidR="00B73B0D" w:rsidRPr="005C4EB8" w:rsidRDefault="00C46AB9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4</w:t>
            </w:r>
          </w:p>
        </w:tc>
        <w:tc>
          <w:tcPr>
            <w:tcW w:w="3298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D5235" w14:textId="77777777" w:rsidR="00B73B0D" w:rsidRPr="005C4EB8" w:rsidRDefault="00B73B0D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</w:p>
        </w:tc>
      </w:tr>
    </w:tbl>
    <w:p w14:paraId="40EFC774" w14:textId="77777777" w:rsidR="00B73B0D" w:rsidRPr="005C4EB8" w:rsidRDefault="00B73B0D">
      <w:pPr>
        <w:pStyle w:val="Standard"/>
        <w:jc w:val="both"/>
        <w:rPr>
          <w:rFonts w:cs="Times New Roman"/>
          <w:b/>
          <w:bCs/>
          <w:i/>
          <w:iCs/>
          <w:noProof/>
          <w:sz w:val="22"/>
          <w:szCs w:val="22"/>
          <w:lang w:val="sr-Cyrl-RS"/>
        </w:rPr>
      </w:pPr>
    </w:p>
    <w:tbl>
      <w:tblPr>
        <w:tblW w:w="9288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"/>
        <w:gridCol w:w="8754"/>
      </w:tblGrid>
      <w:tr w:rsidR="00B73B0D" w:rsidRPr="005C4EB8" w14:paraId="6ED5E911" w14:textId="77777777" w:rsidTr="00E75353">
        <w:trPr>
          <w:jc w:val="center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39272" w14:textId="77777777" w:rsidR="00B73B0D" w:rsidRPr="005C4EB8" w:rsidRDefault="00C46AB9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ЛЕГЕНДА</w:t>
            </w:r>
          </w:p>
        </w:tc>
      </w:tr>
      <w:tr w:rsidR="00B73B0D" w:rsidRPr="005C4EB8" w14:paraId="5F4AF5D0" w14:textId="77777777" w:rsidTr="00DC0489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B2039" w14:textId="77777777" w:rsidR="00B73B0D" w:rsidRPr="005C4EB8" w:rsidRDefault="00C46AB9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FE5AE" w14:textId="77777777" w:rsidR="00B73B0D" w:rsidRPr="005C4EB8" w:rsidRDefault="00F579F6" w:rsidP="00F579F6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cs="Times New Roman"/>
                <w:noProof/>
                <w:sz w:val="22"/>
                <w:szCs w:val="22"/>
                <w:lang w:val="sr-Cyrl-RS"/>
              </w:rPr>
              <w:t>Надзор над радом градских и општинских грађевинских инспектора,</w:t>
            </w: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 о</w:t>
            </w:r>
            <w:r w:rsidR="00C46AB9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 xml:space="preserve">државање објеката, употребне дозволе </w:t>
            </w:r>
          </w:p>
        </w:tc>
      </w:tr>
      <w:tr w:rsidR="00B73B0D" w:rsidRPr="005C4EB8" w14:paraId="57C1BCF8" w14:textId="77777777" w:rsidTr="00DC0489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50FD7" w14:textId="77777777" w:rsidR="00B73B0D" w:rsidRPr="005C4EB8" w:rsidRDefault="00C46AB9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2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D9ECB" w14:textId="77777777" w:rsidR="00B73B0D" w:rsidRPr="005C4EB8" w:rsidRDefault="00C46AB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Рушење објеката без дозволе за рушење</w:t>
            </w:r>
          </w:p>
        </w:tc>
      </w:tr>
      <w:tr w:rsidR="00B73B0D" w:rsidRPr="005C4EB8" w14:paraId="3B13DE77" w14:textId="77777777" w:rsidTr="00DC0489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C" w:themeFill="accent3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B4D3C" w14:textId="77777777" w:rsidR="00B73B0D" w:rsidRPr="005C4EB8" w:rsidRDefault="00C46AB9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3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EDA28" w14:textId="77777777" w:rsidR="00B73B0D" w:rsidRPr="005C4EB8" w:rsidRDefault="00C46AB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Грађење објеката или извођење радова без решења којима се одобрава грађење или извођење радова</w:t>
            </w:r>
          </w:p>
        </w:tc>
      </w:tr>
      <w:tr w:rsidR="00B73B0D" w:rsidRPr="005C4EB8" w14:paraId="194910A3" w14:textId="77777777" w:rsidTr="00DC0489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6228" w:themeFill="accent3" w:themeFillShade="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A3BF9" w14:textId="77777777" w:rsidR="00B73B0D" w:rsidRPr="005C4EB8" w:rsidRDefault="00C46AB9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4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B7089" w14:textId="77777777" w:rsidR="00B73B0D" w:rsidRPr="005C4EB8" w:rsidRDefault="00C46AB9" w:rsidP="00EB4759">
            <w:pPr>
              <w:widowControl/>
              <w:suppressAutoHyphens w:val="0"/>
              <w:textAlignment w:val="auto"/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</w:pP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Грађење објек</w:t>
            </w:r>
            <w:r w:rsidR="00EB4759"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а</w:t>
            </w:r>
            <w:r w:rsidRPr="005C4EB8">
              <w:rPr>
                <w:rFonts w:eastAsia="Calibri" w:cs="Times New Roman"/>
                <w:noProof/>
                <w:kern w:val="0"/>
                <w:sz w:val="22"/>
                <w:szCs w:val="22"/>
                <w:lang w:val="sr-Cyrl-RS"/>
              </w:rPr>
              <w:t>та и извођење грађевинских радова без грађевинске дозволе</w:t>
            </w:r>
          </w:p>
        </w:tc>
      </w:tr>
    </w:tbl>
    <w:p w14:paraId="76668342" w14:textId="77777777" w:rsidR="00B73B0D" w:rsidRPr="005C4EB8" w:rsidRDefault="00B73B0D">
      <w:pPr>
        <w:pageBreakBefore/>
        <w:suppressAutoHyphens w:val="0"/>
        <w:rPr>
          <w:rFonts w:cs="Times New Roman"/>
          <w:b/>
          <w:bCs/>
          <w:noProof/>
          <w:color w:val="000000"/>
          <w:sz w:val="22"/>
          <w:szCs w:val="22"/>
          <w:lang w:val="sr-Cyrl-RS"/>
        </w:rPr>
      </w:pPr>
    </w:p>
    <w:p w14:paraId="55C66CA4" w14:textId="77777777" w:rsidR="00B73B0D" w:rsidRPr="005C4EB8" w:rsidRDefault="00C46AB9" w:rsidP="005C4EB8">
      <w:pPr>
        <w:pStyle w:val="Title"/>
        <w:rPr>
          <w:noProof/>
          <w:lang w:val="sr-Cyrl-RS"/>
        </w:rPr>
      </w:pPr>
      <w:r w:rsidRPr="005C4EB8">
        <w:rPr>
          <w:noProof/>
          <w:lang w:val="sr-Cyrl-RS"/>
        </w:rPr>
        <w:t>4.</w:t>
      </w:r>
      <w:r w:rsidRPr="005C4EB8">
        <w:rPr>
          <w:noProof/>
          <w:lang w:val="sr-Cyrl-RS"/>
        </w:rPr>
        <w:tab/>
        <w:t xml:space="preserve"> ПРЕДЛОЗИ ЗА УНАПРЕЂЕЊЕ РАДА</w:t>
      </w:r>
    </w:p>
    <w:p w14:paraId="3842BE8C" w14:textId="77777777" w:rsidR="00B73B0D" w:rsidRPr="005C4EB8" w:rsidRDefault="00B73B0D">
      <w:pPr>
        <w:pStyle w:val="Standard"/>
        <w:rPr>
          <w:rFonts w:cs="Times New Roman"/>
          <w:noProof/>
          <w:color w:val="000000"/>
          <w:sz w:val="22"/>
          <w:szCs w:val="22"/>
          <w:lang w:val="sr-Cyrl-RS"/>
        </w:rPr>
      </w:pPr>
    </w:p>
    <w:p w14:paraId="7394DB12" w14:textId="77777777" w:rsidR="00B73B0D" w:rsidRPr="005C4EB8" w:rsidRDefault="00B73B0D">
      <w:pPr>
        <w:pStyle w:val="Standard"/>
        <w:rPr>
          <w:rFonts w:cs="Times New Roman"/>
          <w:noProof/>
          <w:color w:val="000000"/>
          <w:sz w:val="22"/>
          <w:szCs w:val="22"/>
          <w:lang w:val="sr-Cyrl-RS"/>
        </w:rPr>
      </w:pPr>
    </w:p>
    <w:p w14:paraId="30A5360E" w14:textId="77777777" w:rsidR="00B73B0D" w:rsidRPr="005C4EB8" w:rsidRDefault="00C46AB9" w:rsidP="00E75353">
      <w:pPr>
        <w:pStyle w:val="Standard"/>
        <w:jc w:val="both"/>
        <w:rPr>
          <w:rFonts w:cs="Times New Roman"/>
          <w:noProof/>
          <w:sz w:val="22"/>
          <w:szCs w:val="22"/>
          <w:lang w:val="sr-Cyrl-RS"/>
        </w:rPr>
      </w:pPr>
      <w:r w:rsidRPr="005C4EB8">
        <w:rPr>
          <w:rFonts w:cs="Times New Roman"/>
          <w:noProof/>
          <w:color w:val="000000"/>
          <w:sz w:val="22"/>
          <w:szCs w:val="22"/>
          <w:u w:val="single"/>
          <w:lang w:val="sr-Cyrl-RS"/>
        </w:rPr>
        <w:t>Редовна размена искустава између инспекција и других државних органа-унапређење рада инспектора</w:t>
      </w:r>
    </w:p>
    <w:p w14:paraId="4D177BF2" w14:textId="77777777" w:rsidR="00B73B0D" w:rsidRPr="005C4EB8" w:rsidRDefault="00C46AB9">
      <w:pPr>
        <w:pStyle w:val="Standard"/>
        <w:rPr>
          <w:rFonts w:cs="Times New Roman"/>
          <w:noProof/>
          <w:color w:val="000000"/>
          <w:sz w:val="22"/>
          <w:szCs w:val="22"/>
          <w:lang w:val="sr-Cyrl-RS"/>
        </w:rPr>
      </w:pP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ab/>
      </w:r>
    </w:p>
    <w:p w14:paraId="18FAC9FC" w14:textId="77777777" w:rsidR="00B73B0D" w:rsidRPr="005C4EB8" w:rsidRDefault="005577BC" w:rsidP="005577BC">
      <w:pPr>
        <w:pStyle w:val="Standard"/>
        <w:jc w:val="both"/>
        <w:rPr>
          <w:rFonts w:cs="Times New Roman"/>
          <w:noProof/>
          <w:sz w:val="22"/>
          <w:szCs w:val="22"/>
          <w:lang w:val="sr-Cyrl-RS"/>
        </w:rPr>
      </w:pP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>1.</w:t>
      </w:r>
      <w:r w:rsidR="00C46AB9"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 Сарадња грађевинских инспектора са судским органима, тужилаштвом, полицијом, </w:t>
      </w:r>
      <w:r w:rsidR="00DC0489"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општинским/градским инспекторима, </w:t>
      </w:r>
      <w:r w:rsidR="000B6222" w:rsidRPr="005C4EB8">
        <w:rPr>
          <w:rFonts w:cs="Times New Roman"/>
          <w:noProof/>
          <w:color w:val="000000"/>
          <w:sz w:val="22"/>
          <w:szCs w:val="22"/>
          <w:lang w:val="sr-Cyrl-RS"/>
        </w:rPr>
        <w:t>републичким</w:t>
      </w:r>
      <w:r w:rsidR="00C46AB9"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 инспекторима, </w:t>
      </w:r>
      <w:r w:rsidR="00DC0489" w:rsidRPr="005C4EB8">
        <w:rPr>
          <w:rFonts w:cs="Times New Roman"/>
          <w:noProof/>
          <w:color w:val="000000"/>
          <w:sz w:val="22"/>
          <w:szCs w:val="22"/>
          <w:lang w:val="sr-Cyrl-RS"/>
        </w:rPr>
        <w:t>ј</w:t>
      </w:r>
      <w:r w:rsidR="00C46AB9"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авно комуналним и јавним </w:t>
      </w:r>
      <w:r w:rsidR="00DC0489" w:rsidRPr="005C4EB8">
        <w:rPr>
          <w:rFonts w:cs="Times New Roman"/>
          <w:noProof/>
          <w:color w:val="000000"/>
          <w:sz w:val="22"/>
          <w:szCs w:val="22"/>
          <w:lang w:val="sr-Cyrl-RS"/>
        </w:rPr>
        <w:t>предузећима</w:t>
      </w:r>
      <w:r w:rsidR="00C46AB9"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 </w:t>
      </w:r>
    </w:p>
    <w:p w14:paraId="68237E91" w14:textId="77777777" w:rsidR="00B73B0D" w:rsidRPr="005C4EB8" w:rsidRDefault="005577BC" w:rsidP="005577BC">
      <w:pPr>
        <w:pStyle w:val="Standard"/>
        <w:jc w:val="both"/>
        <w:rPr>
          <w:rFonts w:cs="Times New Roman"/>
          <w:noProof/>
          <w:color w:val="000000"/>
          <w:sz w:val="22"/>
          <w:szCs w:val="22"/>
          <w:lang w:val="sr-Cyrl-RS"/>
        </w:rPr>
      </w:pP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2. </w:t>
      </w:r>
      <w:r w:rsidR="00C46AB9"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Унапређење рада инспектора (неопходно је </w:t>
      </w:r>
      <w:r w:rsidR="0005159E" w:rsidRPr="005C4EB8">
        <w:rPr>
          <w:rFonts w:cs="Times New Roman"/>
          <w:noProof/>
          <w:color w:val="000000"/>
          <w:sz w:val="22"/>
          <w:szCs w:val="22"/>
          <w:lang w:val="sr-Cyrl-RS"/>
        </w:rPr>
        <w:t>организовати</w:t>
      </w:r>
      <w:r w:rsidR="00C46AB9"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 обук</w:t>
      </w:r>
      <w:r w:rsidR="0005159E" w:rsidRPr="005C4EB8">
        <w:rPr>
          <w:rFonts w:cs="Times New Roman"/>
          <w:noProof/>
          <w:color w:val="000000"/>
          <w:sz w:val="22"/>
          <w:szCs w:val="22"/>
          <w:lang w:val="sr-Cyrl-RS"/>
        </w:rPr>
        <w:t>е у виду семинара,</w:t>
      </w:r>
      <w:r w:rsidR="00C46AB9"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 ради </w:t>
      </w:r>
      <w:r w:rsidR="0005159E"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повећања ефикасности и униформисаности </w:t>
      </w:r>
      <w:r w:rsidR="00C46AB9" w:rsidRPr="005C4EB8">
        <w:rPr>
          <w:rFonts w:cs="Times New Roman"/>
          <w:noProof/>
          <w:color w:val="000000"/>
          <w:sz w:val="22"/>
          <w:szCs w:val="22"/>
          <w:lang w:val="sr-Cyrl-RS"/>
        </w:rPr>
        <w:t>рада</w:t>
      </w:r>
      <w:r w:rsidR="0005159E"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 инспекција</w:t>
      </w:r>
      <w:r w:rsidR="00C46AB9" w:rsidRPr="005C4EB8">
        <w:rPr>
          <w:rFonts w:cs="Times New Roman"/>
          <w:noProof/>
          <w:color w:val="000000"/>
          <w:sz w:val="22"/>
          <w:szCs w:val="22"/>
          <w:lang w:val="sr-Cyrl-RS"/>
        </w:rPr>
        <w:t>)</w:t>
      </w:r>
    </w:p>
    <w:p w14:paraId="34BB7F75" w14:textId="6EDFA749" w:rsidR="007B2993" w:rsidRPr="005C4EB8" w:rsidRDefault="007B2993" w:rsidP="005577BC">
      <w:pPr>
        <w:pStyle w:val="Standard"/>
        <w:jc w:val="both"/>
        <w:rPr>
          <w:rFonts w:cs="Times New Roman"/>
          <w:noProof/>
          <w:color w:val="000000"/>
          <w:sz w:val="22"/>
          <w:szCs w:val="22"/>
          <w:lang w:val="sr-Cyrl-RS"/>
        </w:rPr>
      </w:pPr>
    </w:p>
    <w:p w14:paraId="18156BDF" w14:textId="77777777" w:rsidR="00E75353" w:rsidRPr="005C4EB8" w:rsidRDefault="00E75353">
      <w:pPr>
        <w:pStyle w:val="Standard"/>
        <w:rPr>
          <w:rFonts w:cs="Times New Roman"/>
          <w:noProof/>
          <w:color w:val="000000"/>
          <w:sz w:val="22"/>
          <w:szCs w:val="22"/>
          <w:u w:val="single"/>
          <w:lang w:val="sr-Cyrl-RS"/>
        </w:rPr>
      </w:pPr>
    </w:p>
    <w:p w14:paraId="08D7FE9D" w14:textId="77777777" w:rsidR="00B73B0D" w:rsidRPr="005C4EB8" w:rsidRDefault="00C46AB9">
      <w:pPr>
        <w:pStyle w:val="Standard"/>
        <w:rPr>
          <w:rFonts w:cs="Times New Roman"/>
          <w:noProof/>
          <w:color w:val="000000"/>
          <w:sz w:val="22"/>
          <w:szCs w:val="22"/>
          <w:u w:val="single"/>
          <w:lang w:val="sr-Cyrl-RS"/>
        </w:rPr>
      </w:pPr>
      <w:r w:rsidRPr="005C4EB8">
        <w:rPr>
          <w:rFonts w:cs="Times New Roman"/>
          <w:noProof/>
          <w:color w:val="000000"/>
          <w:sz w:val="22"/>
          <w:szCs w:val="22"/>
          <w:u w:val="single"/>
          <w:lang w:val="sr-Cyrl-RS"/>
        </w:rPr>
        <w:t>Обезбеђивање неопходних средстава за рад инспекције на терену</w:t>
      </w:r>
    </w:p>
    <w:p w14:paraId="614F9424" w14:textId="77777777" w:rsidR="00E75353" w:rsidRPr="005C4EB8" w:rsidRDefault="00E75353">
      <w:pPr>
        <w:pStyle w:val="Standard"/>
        <w:rPr>
          <w:rFonts w:cs="Times New Roman"/>
          <w:noProof/>
          <w:sz w:val="22"/>
          <w:szCs w:val="22"/>
          <w:lang w:val="sr-Cyrl-RS"/>
        </w:rPr>
      </w:pPr>
    </w:p>
    <w:p w14:paraId="44F31161" w14:textId="77777777" w:rsidR="00D77305" w:rsidRPr="005C4EB8" w:rsidRDefault="00D7172C" w:rsidP="000B6222">
      <w:pPr>
        <w:pStyle w:val="Standard"/>
        <w:jc w:val="both"/>
        <w:rPr>
          <w:rFonts w:cs="Times New Roman"/>
          <w:noProof/>
          <w:color w:val="000000"/>
          <w:sz w:val="22"/>
          <w:szCs w:val="22"/>
          <w:lang w:val="sr-Cyrl-RS"/>
        </w:rPr>
      </w:pP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1. Потребно је </w:t>
      </w:r>
      <w:r w:rsidR="00E202E8" w:rsidRPr="005C4EB8">
        <w:rPr>
          <w:rFonts w:cs="Times New Roman"/>
          <w:noProof/>
          <w:color w:val="000000"/>
          <w:sz w:val="22"/>
          <w:szCs w:val="22"/>
          <w:lang w:val="sr-Cyrl-RS"/>
        </w:rPr>
        <w:t>обновити возни парк за инспекцијске службе, пошто су возила просечне старости преко 10 година.</w:t>
      </w:r>
    </w:p>
    <w:p w14:paraId="3BEE8A15" w14:textId="77777777" w:rsidR="000B6222" w:rsidRPr="005C4EB8" w:rsidRDefault="00D7172C" w:rsidP="000B6222">
      <w:pPr>
        <w:pStyle w:val="Standard"/>
        <w:jc w:val="both"/>
        <w:rPr>
          <w:rFonts w:cs="Times New Roman"/>
          <w:noProof/>
          <w:color w:val="000000"/>
          <w:sz w:val="22"/>
          <w:szCs w:val="22"/>
          <w:lang w:val="sr-Cyrl-RS"/>
        </w:rPr>
      </w:pP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>3</w:t>
      </w:r>
      <w:r w:rsidR="000B6222" w:rsidRPr="005C4EB8">
        <w:rPr>
          <w:rFonts w:cs="Times New Roman"/>
          <w:noProof/>
          <w:color w:val="000000"/>
          <w:sz w:val="22"/>
          <w:szCs w:val="22"/>
          <w:lang w:val="sr-Cyrl-RS"/>
        </w:rPr>
        <w:t>. Потребна неопходна опрема која је прописана правилником, а у највећем броју случајева није обезбеђена</w:t>
      </w:r>
    </w:p>
    <w:p w14:paraId="49342B49" w14:textId="77777777" w:rsidR="00B73B0D" w:rsidRPr="005C4EB8" w:rsidRDefault="00D7172C" w:rsidP="000B6222">
      <w:pPr>
        <w:pStyle w:val="Standard"/>
        <w:rPr>
          <w:rFonts w:cs="Times New Roman"/>
          <w:noProof/>
          <w:color w:val="000000"/>
          <w:sz w:val="22"/>
          <w:szCs w:val="22"/>
          <w:lang w:val="sr-Cyrl-RS"/>
        </w:rPr>
      </w:pP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>4</w:t>
      </w:r>
      <w:r w:rsidR="000B6222"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. </w:t>
      </w:r>
      <w:r w:rsidR="00C46AB9" w:rsidRPr="005C4EB8">
        <w:rPr>
          <w:rFonts w:cs="Times New Roman"/>
          <w:noProof/>
          <w:color w:val="000000"/>
          <w:sz w:val="22"/>
          <w:szCs w:val="22"/>
          <w:lang w:val="sr-Cyrl-RS"/>
        </w:rPr>
        <w:t>Увођење јединственог информационог система за инспекције</w:t>
      </w:r>
    </w:p>
    <w:p w14:paraId="716D5952" w14:textId="77777777" w:rsidR="00B73B0D" w:rsidRPr="005C4EB8" w:rsidRDefault="00B73B0D">
      <w:pPr>
        <w:pStyle w:val="Standard"/>
        <w:jc w:val="both"/>
        <w:rPr>
          <w:rFonts w:cs="Times New Roman"/>
          <w:noProof/>
          <w:color w:val="000000"/>
          <w:sz w:val="22"/>
          <w:szCs w:val="22"/>
          <w:lang w:val="sr-Cyrl-RS"/>
        </w:rPr>
      </w:pPr>
    </w:p>
    <w:p w14:paraId="5B869224" w14:textId="77777777" w:rsidR="009C565F" w:rsidRPr="005C4EB8" w:rsidRDefault="009C565F">
      <w:pPr>
        <w:pStyle w:val="Standard"/>
        <w:jc w:val="both"/>
        <w:rPr>
          <w:rFonts w:cs="Times New Roman"/>
          <w:noProof/>
          <w:color w:val="000000"/>
          <w:sz w:val="22"/>
          <w:szCs w:val="22"/>
          <w:lang w:val="sr-Cyrl-RS"/>
        </w:rPr>
      </w:pPr>
    </w:p>
    <w:p w14:paraId="54A15A73" w14:textId="77777777" w:rsidR="009C565F" w:rsidRPr="005C4EB8" w:rsidRDefault="009C565F">
      <w:pPr>
        <w:pStyle w:val="Standard"/>
        <w:jc w:val="both"/>
        <w:rPr>
          <w:rFonts w:cs="Times New Roman"/>
          <w:noProof/>
          <w:color w:val="000000"/>
          <w:sz w:val="22"/>
          <w:szCs w:val="22"/>
          <w:lang w:val="sr-Cyrl-RS"/>
        </w:rPr>
      </w:pPr>
    </w:p>
    <w:p w14:paraId="0B089BC6" w14:textId="77777777" w:rsidR="00B73B0D" w:rsidRPr="005C4EB8" w:rsidRDefault="00B73B0D">
      <w:pPr>
        <w:pStyle w:val="Standard"/>
        <w:rPr>
          <w:rFonts w:cs="Times New Roman"/>
          <w:noProof/>
          <w:color w:val="000000"/>
          <w:sz w:val="22"/>
          <w:szCs w:val="22"/>
          <w:lang w:val="sr-Cyrl-RS"/>
        </w:rPr>
      </w:pPr>
    </w:p>
    <w:p w14:paraId="644CAD81" w14:textId="4D17D2C8" w:rsidR="00B73B0D" w:rsidRPr="005C4EB8" w:rsidRDefault="00C46AB9" w:rsidP="005C4EB8">
      <w:pPr>
        <w:pStyle w:val="Title"/>
        <w:rPr>
          <w:noProof/>
          <w:lang w:val="sr-Cyrl-RS"/>
        </w:rPr>
      </w:pPr>
      <w:r w:rsidRPr="005C4EB8">
        <w:rPr>
          <w:noProof/>
          <w:lang w:val="sr-Cyrl-RS"/>
        </w:rPr>
        <w:t>5</w:t>
      </w:r>
      <w:r w:rsidR="009C565F" w:rsidRPr="005C4EB8">
        <w:rPr>
          <w:noProof/>
          <w:lang w:val="sr-Cyrl-RS"/>
        </w:rPr>
        <w:t>.</w:t>
      </w:r>
      <w:r w:rsidRPr="005C4EB8">
        <w:rPr>
          <w:noProof/>
          <w:lang w:val="sr-Cyrl-RS"/>
        </w:rPr>
        <w:t xml:space="preserve">  ЗАВРШНА НАПОМЕНА</w:t>
      </w:r>
    </w:p>
    <w:p w14:paraId="6CA91F01" w14:textId="77777777" w:rsidR="00B73B0D" w:rsidRPr="005C4EB8" w:rsidRDefault="00C46AB9">
      <w:pPr>
        <w:pStyle w:val="Standard"/>
        <w:ind w:left="-709"/>
        <w:rPr>
          <w:rFonts w:cs="Times New Roman"/>
          <w:b/>
          <w:bCs/>
          <w:noProof/>
          <w:color w:val="000000"/>
          <w:sz w:val="22"/>
          <w:szCs w:val="22"/>
          <w:lang w:val="sr-Cyrl-RS"/>
        </w:rPr>
      </w:pPr>
      <w:r w:rsidRPr="005C4EB8">
        <w:rPr>
          <w:rFonts w:cs="Times New Roman"/>
          <w:b/>
          <w:bCs/>
          <w:noProof/>
          <w:color w:val="000000"/>
          <w:sz w:val="22"/>
          <w:szCs w:val="22"/>
          <w:lang w:val="sr-Cyrl-RS"/>
        </w:rPr>
        <w:tab/>
      </w:r>
    </w:p>
    <w:p w14:paraId="2F174DD8" w14:textId="77777777" w:rsidR="00B73B0D" w:rsidRPr="005C4EB8" w:rsidRDefault="00C46AB9">
      <w:pPr>
        <w:pStyle w:val="Standard"/>
        <w:jc w:val="both"/>
        <w:rPr>
          <w:rFonts w:cs="Times New Roman"/>
          <w:noProof/>
          <w:sz w:val="22"/>
          <w:szCs w:val="22"/>
          <w:lang w:val="sr-Cyrl-RS"/>
        </w:rPr>
      </w:pP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ab/>
      </w:r>
    </w:p>
    <w:p w14:paraId="2C122146" w14:textId="100CD2E1" w:rsidR="00B73B0D" w:rsidRDefault="00C46AB9">
      <w:pPr>
        <w:pStyle w:val="Standard"/>
        <w:jc w:val="both"/>
        <w:rPr>
          <w:rFonts w:cs="Times New Roman"/>
          <w:noProof/>
          <w:color w:val="000000"/>
          <w:sz w:val="22"/>
          <w:szCs w:val="22"/>
          <w:lang w:val="sr-Cyrl-RS"/>
        </w:rPr>
      </w:pP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ab/>
        <w:t xml:space="preserve">Годишњи план инспекцијског надзора за </w:t>
      </w:r>
      <w:r w:rsidR="00A91A97" w:rsidRPr="005C4EB8">
        <w:rPr>
          <w:rFonts w:cs="Times New Roman"/>
          <w:noProof/>
          <w:color w:val="000000"/>
          <w:sz w:val="22"/>
          <w:szCs w:val="22"/>
          <w:lang w:val="sr-Cyrl-RS"/>
        </w:rPr>
        <w:t>2021</w:t>
      </w:r>
      <w:r w:rsidRPr="005C4EB8">
        <w:rPr>
          <w:rFonts w:cs="Times New Roman"/>
          <w:noProof/>
          <w:color w:val="000000"/>
          <w:sz w:val="22"/>
          <w:szCs w:val="22"/>
          <w:lang w:val="sr-Cyrl-RS"/>
        </w:rPr>
        <w:t xml:space="preserve">.годину ће се редовно анализирати и контролисати </w:t>
      </w:r>
      <w:r w:rsidR="005C4EB8">
        <w:rPr>
          <w:rFonts w:cs="Times New Roman"/>
          <w:noProof/>
          <w:color w:val="000000"/>
          <w:sz w:val="22"/>
          <w:szCs w:val="22"/>
          <w:lang w:val="sr-Cyrl-RS"/>
        </w:rPr>
        <w:t>.</w:t>
      </w:r>
    </w:p>
    <w:p w14:paraId="4E0E2777" w14:textId="77777777" w:rsidR="005C4EB8" w:rsidRDefault="005C4EB8">
      <w:pPr>
        <w:pStyle w:val="Standard"/>
        <w:jc w:val="both"/>
        <w:rPr>
          <w:rFonts w:cs="Times New Roman"/>
          <w:noProof/>
          <w:color w:val="000000"/>
          <w:sz w:val="22"/>
          <w:szCs w:val="22"/>
          <w:lang w:val="sr-Cyrl-RS"/>
        </w:rPr>
      </w:pPr>
    </w:p>
    <w:p w14:paraId="5702C2A0" w14:textId="77777777" w:rsidR="005C4EB8" w:rsidRDefault="005C4EB8">
      <w:pPr>
        <w:pStyle w:val="Standard"/>
        <w:jc w:val="both"/>
        <w:rPr>
          <w:rFonts w:cs="Times New Roman"/>
          <w:noProof/>
          <w:color w:val="000000"/>
          <w:sz w:val="22"/>
          <w:szCs w:val="22"/>
          <w:lang w:val="sr-Cyrl-RS"/>
        </w:rPr>
      </w:pPr>
    </w:p>
    <w:p w14:paraId="1FF15981" w14:textId="77777777" w:rsidR="005C4EB8" w:rsidRDefault="005C4EB8" w:rsidP="005C4EB8">
      <w:pPr>
        <w:pStyle w:val="Standard"/>
        <w:jc w:val="center"/>
        <w:rPr>
          <w:rFonts w:cs="Times New Roman"/>
          <w:noProof/>
          <w:color w:val="000000"/>
          <w:sz w:val="22"/>
          <w:szCs w:val="22"/>
          <w:lang w:val="sr-Cyrl-RS"/>
        </w:rPr>
      </w:pPr>
    </w:p>
    <w:p w14:paraId="09037A7D" w14:textId="4D49F8A6" w:rsidR="005C4EB8" w:rsidRDefault="005C4EB8" w:rsidP="005C4EB8">
      <w:pPr>
        <w:pStyle w:val="Standard"/>
        <w:spacing w:line="360" w:lineRule="auto"/>
        <w:ind w:left="5103"/>
        <w:jc w:val="center"/>
        <w:rPr>
          <w:rFonts w:cs="Times New Roman"/>
          <w:noProof/>
          <w:color w:val="000000"/>
          <w:sz w:val="22"/>
          <w:szCs w:val="22"/>
          <w:lang w:val="sr-Cyrl-RS"/>
        </w:rPr>
      </w:pPr>
      <w:r>
        <w:rPr>
          <w:rFonts w:cs="Times New Roman"/>
          <w:noProof/>
          <w:color w:val="000000"/>
          <w:sz w:val="22"/>
          <w:szCs w:val="22"/>
          <w:lang w:val="sr-Cyrl-RS"/>
        </w:rPr>
        <w:t>Обрадио:</w:t>
      </w:r>
    </w:p>
    <w:p w14:paraId="657ED1F8" w14:textId="6768C643" w:rsidR="005C4EB8" w:rsidRDefault="005C4EB8" w:rsidP="005C4EB8">
      <w:pPr>
        <w:pStyle w:val="Standard"/>
        <w:spacing w:line="360" w:lineRule="auto"/>
        <w:ind w:left="5103"/>
        <w:jc w:val="center"/>
        <w:rPr>
          <w:rFonts w:cs="Times New Roman"/>
          <w:noProof/>
          <w:color w:val="000000"/>
          <w:sz w:val="22"/>
          <w:szCs w:val="22"/>
          <w:lang w:val="sr-Cyrl-RS"/>
        </w:rPr>
      </w:pPr>
      <w:r>
        <w:rPr>
          <w:rFonts w:cs="Times New Roman"/>
          <w:noProof/>
          <w:color w:val="000000"/>
          <w:sz w:val="22"/>
          <w:szCs w:val="22"/>
          <w:lang w:val="sr-Cyrl-RS"/>
        </w:rPr>
        <w:t>Милутин Татић</w:t>
      </w:r>
    </w:p>
    <w:p w14:paraId="29D4E52D" w14:textId="21B8D1D4" w:rsidR="005C4EB8" w:rsidRDefault="005C4EB8" w:rsidP="005C4EB8">
      <w:pPr>
        <w:pStyle w:val="Standard"/>
        <w:spacing w:line="360" w:lineRule="auto"/>
        <w:ind w:left="5103"/>
        <w:jc w:val="center"/>
        <w:rPr>
          <w:rFonts w:cs="Times New Roman"/>
          <w:noProof/>
          <w:color w:val="000000"/>
          <w:sz w:val="22"/>
          <w:szCs w:val="22"/>
          <w:lang w:val="sr-Cyrl-RS"/>
        </w:rPr>
      </w:pPr>
      <w:r>
        <w:rPr>
          <w:rFonts w:cs="Times New Roman"/>
          <w:noProof/>
          <w:color w:val="000000"/>
          <w:sz w:val="22"/>
          <w:szCs w:val="22"/>
          <w:lang w:val="sr-Cyrl-RS"/>
        </w:rPr>
        <w:t>________________</w:t>
      </w:r>
    </w:p>
    <w:p w14:paraId="398AED27" w14:textId="043E064B" w:rsidR="005C4EB8" w:rsidRDefault="005C4EB8" w:rsidP="005C4EB8">
      <w:pPr>
        <w:pStyle w:val="Standard"/>
        <w:spacing w:line="360" w:lineRule="auto"/>
        <w:ind w:left="5103"/>
        <w:jc w:val="center"/>
        <w:rPr>
          <w:rFonts w:cs="Times New Roman"/>
          <w:noProof/>
          <w:color w:val="000000"/>
          <w:sz w:val="22"/>
          <w:szCs w:val="22"/>
          <w:lang w:val="sr-Cyrl-RS"/>
        </w:rPr>
      </w:pPr>
      <w:r>
        <w:rPr>
          <w:rFonts w:cs="Times New Roman"/>
          <w:noProof/>
          <w:color w:val="000000"/>
          <w:sz w:val="22"/>
          <w:szCs w:val="22"/>
          <w:lang w:val="sr-Cyrl-RS"/>
        </w:rPr>
        <w:t>Душанка Матић</w:t>
      </w:r>
    </w:p>
    <w:p w14:paraId="6E4C67FB" w14:textId="17E6848A" w:rsidR="005C4EB8" w:rsidRDefault="005C4EB8" w:rsidP="005C4EB8">
      <w:pPr>
        <w:pStyle w:val="Standard"/>
        <w:spacing w:line="360" w:lineRule="auto"/>
        <w:ind w:left="5103"/>
        <w:jc w:val="center"/>
        <w:rPr>
          <w:rFonts w:cs="Times New Roman"/>
          <w:noProof/>
          <w:color w:val="000000"/>
          <w:sz w:val="22"/>
          <w:szCs w:val="22"/>
          <w:lang w:val="sr-Cyrl-RS"/>
        </w:rPr>
      </w:pPr>
      <w:r>
        <w:rPr>
          <w:rFonts w:cs="Times New Roman"/>
          <w:noProof/>
          <w:color w:val="000000"/>
          <w:sz w:val="22"/>
          <w:szCs w:val="22"/>
          <w:lang w:val="sr-Cyrl-RS"/>
        </w:rPr>
        <w:t>________________</w:t>
      </w:r>
    </w:p>
    <w:p w14:paraId="5A841355" w14:textId="77777777" w:rsidR="005C4EB8" w:rsidRDefault="005C4EB8" w:rsidP="005C4EB8">
      <w:pPr>
        <w:pStyle w:val="Standard"/>
        <w:spacing w:line="360" w:lineRule="auto"/>
        <w:jc w:val="center"/>
        <w:rPr>
          <w:rFonts w:cs="Times New Roman"/>
          <w:noProof/>
          <w:color w:val="000000"/>
          <w:sz w:val="22"/>
          <w:szCs w:val="22"/>
          <w:lang w:val="sr-Cyrl-RS"/>
        </w:rPr>
      </w:pPr>
    </w:p>
    <w:p w14:paraId="6BD2AC86" w14:textId="77777777" w:rsidR="005C4EB8" w:rsidRDefault="005C4EB8" w:rsidP="005C4EB8">
      <w:pPr>
        <w:pStyle w:val="Standard"/>
        <w:spacing w:line="360" w:lineRule="auto"/>
        <w:jc w:val="center"/>
        <w:rPr>
          <w:rFonts w:cs="Times New Roman"/>
          <w:noProof/>
          <w:color w:val="000000"/>
          <w:sz w:val="22"/>
          <w:szCs w:val="22"/>
          <w:lang w:val="sr-Cyrl-RS"/>
        </w:rPr>
      </w:pPr>
    </w:p>
    <w:p w14:paraId="0C317C35" w14:textId="1F6CDE5E" w:rsidR="005C4EB8" w:rsidRDefault="005C4EB8" w:rsidP="005C4EB8">
      <w:pPr>
        <w:pStyle w:val="Standard"/>
        <w:spacing w:line="360" w:lineRule="auto"/>
        <w:ind w:right="5810"/>
        <w:jc w:val="center"/>
        <w:rPr>
          <w:rFonts w:cs="Times New Roman"/>
          <w:noProof/>
          <w:color w:val="000000"/>
          <w:sz w:val="22"/>
          <w:szCs w:val="22"/>
          <w:lang w:val="sr-Cyrl-RS"/>
        </w:rPr>
      </w:pPr>
      <w:r>
        <w:rPr>
          <w:rFonts w:cs="Times New Roman"/>
          <w:noProof/>
          <w:color w:val="000000"/>
          <w:sz w:val="22"/>
          <w:szCs w:val="22"/>
          <w:lang w:val="sr-Cyrl-RS"/>
        </w:rPr>
        <w:t>Одобрио</w:t>
      </w:r>
    </w:p>
    <w:p w14:paraId="6176A38A" w14:textId="213AA391" w:rsidR="005C4EB8" w:rsidRDefault="005C4EB8" w:rsidP="005C4EB8">
      <w:pPr>
        <w:pStyle w:val="Standard"/>
        <w:spacing w:line="360" w:lineRule="auto"/>
        <w:ind w:right="5810"/>
        <w:jc w:val="center"/>
        <w:rPr>
          <w:rFonts w:cs="Times New Roman"/>
          <w:noProof/>
          <w:color w:val="000000"/>
          <w:sz w:val="22"/>
          <w:szCs w:val="22"/>
          <w:lang w:val="sr-Cyrl-RS"/>
        </w:rPr>
      </w:pPr>
      <w:r>
        <w:rPr>
          <w:rFonts w:cs="Times New Roman"/>
          <w:noProof/>
          <w:color w:val="000000"/>
          <w:sz w:val="22"/>
          <w:szCs w:val="22"/>
          <w:lang w:val="sr-Cyrl-RS"/>
        </w:rPr>
        <w:t>Небојша Војновић</w:t>
      </w:r>
    </w:p>
    <w:p w14:paraId="2E9B91F1" w14:textId="61A1C36C" w:rsidR="005C4EB8" w:rsidRDefault="005C4EB8" w:rsidP="005C4EB8">
      <w:pPr>
        <w:pStyle w:val="Standard"/>
        <w:spacing w:line="360" w:lineRule="auto"/>
        <w:ind w:right="5810"/>
        <w:jc w:val="center"/>
        <w:rPr>
          <w:rFonts w:cs="Times New Roman"/>
          <w:noProof/>
          <w:color w:val="000000"/>
          <w:sz w:val="22"/>
          <w:szCs w:val="22"/>
          <w:lang w:val="sr-Cyrl-RS"/>
        </w:rPr>
      </w:pPr>
      <w:r>
        <w:rPr>
          <w:rFonts w:cs="Times New Roman"/>
          <w:noProof/>
          <w:color w:val="000000"/>
          <w:sz w:val="22"/>
          <w:szCs w:val="22"/>
          <w:lang w:val="sr-Cyrl-RS"/>
        </w:rPr>
        <w:t>________________</w:t>
      </w:r>
      <w:bookmarkStart w:id="0" w:name="_GoBack"/>
      <w:bookmarkEnd w:id="0"/>
    </w:p>
    <w:p w14:paraId="15219522" w14:textId="77777777" w:rsidR="005C4EB8" w:rsidRDefault="005C4EB8">
      <w:pPr>
        <w:pStyle w:val="Standard"/>
        <w:jc w:val="both"/>
        <w:rPr>
          <w:rFonts w:cs="Times New Roman"/>
          <w:noProof/>
          <w:color w:val="000000"/>
          <w:sz w:val="22"/>
          <w:szCs w:val="22"/>
          <w:lang w:val="sr-Cyrl-RS"/>
        </w:rPr>
      </w:pPr>
    </w:p>
    <w:p w14:paraId="4462E556" w14:textId="77777777" w:rsidR="005C4EB8" w:rsidRPr="005C4EB8" w:rsidRDefault="005C4EB8">
      <w:pPr>
        <w:pStyle w:val="Standard"/>
        <w:jc w:val="both"/>
        <w:rPr>
          <w:rFonts w:cs="Times New Roman"/>
          <w:noProof/>
          <w:sz w:val="22"/>
          <w:szCs w:val="22"/>
          <w:lang w:val="sr-Cyrl-RS"/>
        </w:rPr>
      </w:pPr>
    </w:p>
    <w:sectPr w:rsidR="005C4EB8" w:rsidRPr="005C4EB8" w:rsidSect="005C4EB8">
      <w:footerReference w:type="default" r:id="rId11"/>
      <w:pgSz w:w="11906" w:h="16838"/>
      <w:pgMar w:top="720" w:right="1134" w:bottom="1350" w:left="1134" w:header="720" w:footer="720" w:gutter="0"/>
      <w:cols w:space="720"/>
      <w:titlePg/>
      <w:docGrid w:linePitch="326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654EE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AF4B7E" w14:textId="77777777" w:rsidR="00E624E4" w:rsidRDefault="00E624E4">
      <w:r>
        <w:separator/>
      </w:r>
    </w:p>
  </w:endnote>
  <w:endnote w:type="continuationSeparator" w:id="0">
    <w:p w14:paraId="65070661" w14:textId="77777777" w:rsidR="00E624E4" w:rsidRDefault="00E62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71F87B" w14:textId="77777777" w:rsidR="00C46AB9" w:rsidRDefault="00C46AB9">
    <w:pPr>
      <w:pStyle w:val="Footer"/>
      <w:jc w:val="right"/>
    </w:pPr>
    <w:r>
      <w:fldChar w:fldCharType="begin"/>
    </w:r>
    <w:r>
      <w:instrText xml:space="preserve"> PAGE </w:instrText>
    </w:r>
    <w:r>
      <w:fldChar w:fldCharType="separate"/>
    </w:r>
    <w:r w:rsidR="005C4EB8">
      <w:rPr>
        <w:noProof/>
      </w:rPr>
      <w:t>2</w:t>
    </w:r>
    <w:r>
      <w:fldChar w:fldCharType="end"/>
    </w:r>
  </w:p>
  <w:p w14:paraId="395645EC" w14:textId="77777777" w:rsidR="00DD62EF" w:rsidRDefault="00DD62EF" w:rsidP="00F1044A">
    <w:pPr>
      <w:pStyle w:val="Standard"/>
      <w:spacing w:line="360" w:lineRule="auto"/>
      <w:jc w:val="center"/>
      <w:rPr>
        <w:rFonts w:ascii="Verdana" w:hAnsi="Verdana" w:cs="Times New Roman"/>
        <w:b/>
        <w:bCs/>
        <w:color w:val="000000"/>
        <w:sz w:val="16"/>
        <w:szCs w:val="16"/>
        <w:lang w:val="sr-Cyrl-RS"/>
      </w:rPr>
    </w:pPr>
    <w:r>
      <w:rPr>
        <w:rFonts w:ascii="Verdana" w:hAnsi="Verdana" w:cs="Times New Roman"/>
        <w:b/>
        <w:bCs/>
        <w:color w:val="000000"/>
        <w:sz w:val="16"/>
        <w:szCs w:val="16"/>
        <w:lang w:val="sr-Cyrl-RS"/>
      </w:rPr>
      <w:t>____________________________________________________________________</w:t>
    </w:r>
  </w:p>
  <w:p w14:paraId="3DC55443" w14:textId="77777777" w:rsidR="00C46AB9" w:rsidRPr="00DD62EF" w:rsidRDefault="00F1044A" w:rsidP="00F1044A">
    <w:pPr>
      <w:pStyle w:val="Standard"/>
      <w:spacing w:line="360" w:lineRule="auto"/>
      <w:jc w:val="center"/>
      <w:rPr>
        <w:sz w:val="16"/>
        <w:szCs w:val="16"/>
        <w:lang w:val="sr-Cyrl-RS"/>
      </w:rPr>
    </w:pPr>
    <w:r w:rsidRPr="00F1044A">
      <w:rPr>
        <w:rFonts w:ascii="Verdana" w:hAnsi="Verdana" w:cs="Times New Roman"/>
        <w:b/>
        <w:bCs/>
        <w:color w:val="000000"/>
        <w:sz w:val="16"/>
        <w:szCs w:val="16"/>
      </w:rPr>
      <w:t>ГОДИШЊИ ПЛАН ИНСПЕКЦИЈСКОГ НАДЗОРА</w:t>
    </w:r>
    <w:r>
      <w:rPr>
        <w:rFonts w:ascii="Verdana" w:hAnsi="Verdana" w:cs="Times New Roman"/>
        <w:b/>
        <w:bCs/>
        <w:color w:val="000000"/>
        <w:sz w:val="16"/>
        <w:szCs w:val="16"/>
        <w:lang w:val="sr-Cyrl-RS"/>
      </w:rPr>
      <w:t xml:space="preserve"> </w:t>
    </w:r>
    <w:r w:rsidRPr="00F1044A">
      <w:rPr>
        <w:rFonts w:ascii="Verdana" w:hAnsi="Verdana" w:cs="Times New Roman"/>
        <w:b/>
        <w:bCs/>
        <w:color w:val="000000"/>
        <w:sz w:val="16"/>
        <w:szCs w:val="16"/>
      </w:rPr>
      <w:t xml:space="preserve">ЗА </w:t>
    </w:r>
    <w:r w:rsidR="00A91A97">
      <w:rPr>
        <w:rFonts w:ascii="Verdana" w:hAnsi="Verdana" w:cs="Times New Roman"/>
        <w:b/>
        <w:bCs/>
        <w:color w:val="000000"/>
        <w:sz w:val="16"/>
        <w:szCs w:val="16"/>
      </w:rPr>
      <w:t>2021</w:t>
    </w:r>
    <w:r w:rsidRPr="00F1044A">
      <w:rPr>
        <w:rFonts w:ascii="Verdana" w:hAnsi="Verdana" w:cs="Times New Roman"/>
        <w:b/>
        <w:bCs/>
        <w:color w:val="000000"/>
        <w:sz w:val="16"/>
        <w:szCs w:val="16"/>
      </w:rPr>
      <w:t>.ГОДИНУ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8E7B29" w14:textId="77777777" w:rsidR="00E624E4" w:rsidRDefault="00E624E4">
      <w:r>
        <w:rPr>
          <w:color w:val="000000"/>
        </w:rPr>
        <w:separator/>
      </w:r>
    </w:p>
  </w:footnote>
  <w:footnote w:type="continuationSeparator" w:id="0">
    <w:p w14:paraId="42D498F8" w14:textId="77777777" w:rsidR="00E624E4" w:rsidRDefault="00E62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57077"/>
    <w:multiLevelType w:val="multilevel"/>
    <w:tmpl w:val="C0668C8A"/>
    <w:lvl w:ilvl="0">
      <w:start w:val="1"/>
      <w:numFmt w:val="decimal"/>
      <w:lvlText w:val=" %1 "/>
      <w:lvlJc w:val="left"/>
      <w:rPr>
        <w:rFonts w:ascii="Arial Narrow" w:hAnsi="Arial Narrow"/>
        <w:b/>
        <w:bCs/>
        <w:sz w:val="18"/>
        <w:szCs w:val="18"/>
      </w:rPr>
    </w:lvl>
    <w:lvl w:ilvl="1">
      <w:start w:val="1"/>
      <w:numFmt w:val="decimal"/>
      <w:lvlText w:val=" %1.%2 "/>
      <w:lvlJc w:val="left"/>
      <w:rPr>
        <w:rFonts w:ascii="Arial Narrow" w:hAnsi="Arial Narrow"/>
        <w:b/>
        <w:bCs/>
        <w:sz w:val="18"/>
        <w:szCs w:val="18"/>
      </w:rPr>
    </w:lvl>
    <w:lvl w:ilvl="2">
      <w:start w:val="1"/>
      <w:numFmt w:val="decimal"/>
      <w:lvlText w:val=" %1.%2.%3 "/>
      <w:lvlJc w:val="left"/>
      <w:rPr>
        <w:rFonts w:ascii="Arial Narrow" w:hAnsi="Arial Narrow"/>
        <w:b/>
        <w:bCs/>
        <w:sz w:val="18"/>
        <w:szCs w:val="18"/>
      </w:rPr>
    </w:lvl>
    <w:lvl w:ilvl="3">
      <w:start w:val="1"/>
      <w:numFmt w:val="decimal"/>
      <w:lvlText w:val=" %1.%2.%3.%4 "/>
      <w:lvlJc w:val="left"/>
      <w:rPr>
        <w:rFonts w:ascii="Arial Narrow" w:hAnsi="Arial Narrow"/>
        <w:b/>
        <w:bCs/>
        <w:sz w:val="18"/>
        <w:szCs w:val="18"/>
      </w:rPr>
    </w:lvl>
    <w:lvl w:ilvl="4">
      <w:start w:val="1"/>
      <w:numFmt w:val="decimal"/>
      <w:lvlText w:val=" %1.%2.%3.%4.%5 "/>
      <w:lvlJc w:val="left"/>
      <w:rPr>
        <w:rFonts w:ascii="Arial Narrow" w:hAnsi="Arial Narrow"/>
        <w:b/>
        <w:bCs/>
        <w:sz w:val="18"/>
        <w:szCs w:val="18"/>
      </w:rPr>
    </w:lvl>
    <w:lvl w:ilvl="5">
      <w:start w:val="1"/>
      <w:numFmt w:val="decimal"/>
      <w:lvlText w:val=" %1.%2.%3.%4.%5.%6 "/>
      <w:lvlJc w:val="left"/>
      <w:rPr>
        <w:rFonts w:ascii="Arial Narrow" w:hAnsi="Arial Narrow"/>
        <w:b/>
        <w:bCs/>
        <w:sz w:val="18"/>
        <w:szCs w:val="18"/>
      </w:rPr>
    </w:lvl>
    <w:lvl w:ilvl="6">
      <w:start w:val="1"/>
      <w:numFmt w:val="decimal"/>
      <w:lvlText w:val=" %1.%2.%3.%4.%5.%6.%7 "/>
      <w:lvlJc w:val="left"/>
      <w:rPr>
        <w:rFonts w:ascii="Arial Narrow" w:hAnsi="Arial Narrow"/>
        <w:b/>
        <w:bCs/>
        <w:sz w:val="18"/>
        <w:szCs w:val="18"/>
      </w:rPr>
    </w:lvl>
    <w:lvl w:ilvl="7">
      <w:start w:val="1"/>
      <w:numFmt w:val="decimal"/>
      <w:lvlText w:val=" %1.%2.%3.%4.%5.%6.%7.%8 "/>
      <w:lvlJc w:val="left"/>
      <w:rPr>
        <w:rFonts w:ascii="Arial Narrow" w:hAnsi="Arial Narrow"/>
        <w:b/>
        <w:bCs/>
        <w:sz w:val="18"/>
        <w:szCs w:val="18"/>
      </w:rPr>
    </w:lvl>
    <w:lvl w:ilvl="8">
      <w:start w:val="1"/>
      <w:numFmt w:val="decimal"/>
      <w:lvlText w:val=" %1.%2.%3.%4.%5.%6.%7.%8.%9 "/>
      <w:lvlJc w:val="left"/>
      <w:rPr>
        <w:rFonts w:ascii="Arial Narrow" w:hAnsi="Arial Narrow"/>
        <w:b/>
        <w:bCs/>
        <w:sz w:val="18"/>
        <w:szCs w:val="18"/>
      </w:rPr>
    </w:lvl>
  </w:abstractNum>
  <w:abstractNum w:abstractNumId="1">
    <w:nsid w:val="07DE77C5"/>
    <w:multiLevelType w:val="multilevel"/>
    <w:tmpl w:val="244825DC"/>
    <w:lvl w:ilvl="0">
      <w:start w:val="1"/>
      <w:numFmt w:val="decimal"/>
      <w:lvlText w:val=" %1 "/>
      <w:lvlJc w:val="left"/>
      <w:rPr>
        <w:rFonts w:ascii="Arial Narrow" w:hAnsi="Arial Narrow"/>
        <w:b/>
        <w:bCs/>
        <w:sz w:val="18"/>
        <w:szCs w:val="18"/>
      </w:rPr>
    </w:lvl>
    <w:lvl w:ilvl="1">
      <w:start w:val="1"/>
      <w:numFmt w:val="decimal"/>
      <w:lvlText w:val=" %1.%2 "/>
      <w:lvlJc w:val="left"/>
      <w:rPr>
        <w:rFonts w:ascii="Arial Narrow" w:hAnsi="Arial Narrow"/>
        <w:b/>
        <w:bCs/>
        <w:sz w:val="18"/>
        <w:szCs w:val="18"/>
      </w:rPr>
    </w:lvl>
    <w:lvl w:ilvl="2">
      <w:start w:val="1"/>
      <w:numFmt w:val="decimal"/>
      <w:lvlText w:val=" %1.%2.%3 "/>
      <w:lvlJc w:val="left"/>
      <w:rPr>
        <w:rFonts w:ascii="Arial Narrow" w:hAnsi="Arial Narrow"/>
        <w:b/>
        <w:bCs/>
        <w:sz w:val="18"/>
        <w:szCs w:val="18"/>
      </w:rPr>
    </w:lvl>
    <w:lvl w:ilvl="3">
      <w:start w:val="1"/>
      <w:numFmt w:val="decimal"/>
      <w:lvlText w:val=" %1.%2.%3.%4 "/>
      <w:lvlJc w:val="left"/>
      <w:rPr>
        <w:rFonts w:ascii="Arial Narrow" w:hAnsi="Arial Narrow"/>
        <w:b/>
        <w:bCs/>
        <w:sz w:val="18"/>
        <w:szCs w:val="18"/>
      </w:rPr>
    </w:lvl>
    <w:lvl w:ilvl="4">
      <w:start w:val="1"/>
      <w:numFmt w:val="decimal"/>
      <w:lvlText w:val=" %1.%2.%3.%4.%5 "/>
      <w:lvlJc w:val="left"/>
      <w:rPr>
        <w:rFonts w:ascii="Arial Narrow" w:hAnsi="Arial Narrow"/>
        <w:b/>
        <w:bCs/>
        <w:sz w:val="18"/>
        <w:szCs w:val="18"/>
      </w:rPr>
    </w:lvl>
    <w:lvl w:ilvl="5">
      <w:start w:val="1"/>
      <w:numFmt w:val="decimal"/>
      <w:lvlText w:val=" %1.%2.%3.%4.%5.%6 "/>
      <w:lvlJc w:val="left"/>
      <w:rPr>
        <w:rFonts w:ascii="Arial Narrow" w:hAnsi="Arial Narrow"/>
        <w:b/>
        <w:bCs/>
        <w:sz w:val="18"/>
        <w:szCs w:val="18"/>
      </w:rPr>
    </w:lvl>
    <w:lvl w:ilvl="6">
      <w:start w:val="1"/>
      <w:numFmt w:val="decimal"/>
      <w:lvlText w:val=" %1.%2.%3.%4.%5.%6.%7 "/>
      <w:lvlJc w:val="left"/>
      <w:rPr>
        <w:rFonts w:ascii="Arial Narrow" w:hAnsi="Arial Narrow"/>
        <w:b/>
        <w:bCs/>
        <w:sz w:val="18"/>
        <w:szCs w:val="18"/>
      </w:rPr>
    </w:lvl>
    <w:lvl w:ilvl="7">
      <w:start w:val="1"/>
      <w:numFmt w:val="decimal"/>
      <w:lvlText w:val=" %1.%2.%3.%4.%5.%6.%7.%8 "/>
      <w:lvlJc w:val="left"/>
      <w:rPr>
        <w:rFonts w:ascii="Arial Narrow" w:hAnsi="Arial Narrow"/>
        <w:b/>
        <w:bCs/>
        <w:sz w:val="18"/>
        <w:szCs w:val="18"/>
      </w:rPr>
    </w:lvl>
    <w:lvl w:ilvl="8">
      <w:start w:val="1"/>
      <w:numFmt w:val="decimal"/>
      <w:lvlText w:val=" %1.%2.%3.%4.%5.%6.%7.%8.%9 "/>
      <w:lvlJc w:val="left"/>
      <w:rPr>
        <w:rFonts w:ascii="Arial Narrow" w:hAnsi="Arial Narrow"/>
        <w:b/>
        <w:bCs/>
        <w:sz w:val="18"/>
        <w:szCs w:val="18"/>
      </w:rPr>
    </w:lvl>
  </w:abstractNum>
  <w:abstractNum w:abstractNumId="2">
    <w:nsid w:val="0D620F35"/>
    <w:multiLevelType w:val="multilevel"/>
    <w:tmpl w:val="39B43DD0"/>
    <w:lvl w:ilvl="0">
      <w:start w:val="1"/>
      <w:numFmt w:val="decimal"/>
      <w:lvlText w:val="%1."/>
      <w:lvlJc w:val="left"/>
      <w:pPr>
        <w:ind w:left="1080" w:hanging="360"/>
      </w:pPr>
      <w:rPr>
        <w:b/>
        <w:sz w:val="36"/>
        <w:szCs w:val="36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F38330F"/>
    <w:multiLevelType w:val="multilevel"/>
    <w:tmpl w:val="E98AE31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  <w:b/>
        <w:color w:val="000000"/>
        <w:sz w:val="36"/>
        <w:szCs w:val="36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B0D"/>
    <w:rsid w:val="00002A00"/>
    <w:rsid w:val="000129BD"/>
    <w:rsid w:val="0005159E"/>
    <w:rsid w:val="000B6222"/>
    <w:rsid w:val="000C569A"/>
    <w:rsid w:val="000E5082"/>
    <w:rsid w:val="000F1C56"/>
    <w:rsid w:val="000F324C"/>
    <w:rsid w:val="0017216F"/>
    <w:rsid w:val="00181296"/>
    <w:rsid w:val="001914E5"/>
    <w:rsid w:val="001B259F"/>
    <w:rsid w:val="002003BD"/>
    <w:rsid w:val="002F7636"/>
    <w:rsid w:val="003016AA"/>
    <w:rsid w:val="003350E5"/>
    <w:rsid w:val="00371527"/>
    <w:rsid w:val="003D3089"/>
    <w:rsid w:val="003E2508"/>
    <w:rsid w:val="004028A4"/>
    <w:rsid w:val="00457B1A"/>
    <w:rsid w:val="00502495"/>
    <w:rsid w:val="00502F72"/>
    <w:rsid w:val="005577BC"/>
    <w:rsid w:val="0056702B"/>
    <w:rsid w:val="005865BE"/>
    <w:rsid w:val="005C2295"/>
    <w:rsid w:val="005C4EB8"/>
    <w:rsid w:val="00664EE4"/>
    <w:rsid w:val="00672572"/>
    <w:rsid w:val="006753A8"/>
    <w:rsid w:val="006A332D"/>
    <w:rsid w:val="006A6533"/>
    <w:rsid w:val="007616D8"/>
    <w:rsid w:val="00774CF2"/>
    <w:rsid w:val="007A356B"/>
    <w:rsid w:val="007B0173"/>
    <w:rsid w:val="007B2993"/>
    <w:rsid w:val="007E01C8"/>
    <w:rsid w:val="008054F2"/>
    <w:rsid w:val="008279A1"/>
    <w:rsid w:val="0086669C"/>
    <w:rsid w:val="00867578"/>
    <w:rsid w:val="008C3A4A"/>
    <w:rsid w:val="008E1718"/>
    <w:rsid w:val="00904EFD"/>
    <w:rsid w:val="009A50EE"/>
    <w:rsid w:val="009C565F"/>
    <w:rsid w:val="009F64D9"/>
    <w:rsid w:val="009F75BE"/>
    <w:rsid w:val="00A12E02"/>
    <w:rsid w:val="00A26936"/>
    <w:rsid w:val="00A91A97"/>
    <w:rsid w:val="00AC2F8A"/>
    <w:rsid w:val="00B44F9A"/>
    <w:rsid w:val="00B62134"/>
    <w:rsid w:val="00B73B0D"/>
    <w:rsid w:val="00BC2A16"/>
    <w:rsid w:val="00C149F8"/>
    <w:rsid w:val="00C26E69"/>
    <w:rsid w:val="00C276A9"/>
    <w:rsid w:val="00C46AB9"/>
    <w:rsid w:val="00C52D08"/>
    <w:rsid w:val="00CC2BB1"/>
    <w:rsid w:val="00CD6B2A"/>
    <w:rsid w:val="00CF2087"/>
    <w:rsid w:val="00D43B2B"/>
    <w:rsid w:val="00D7172C"/>
    <w:rsid w:val="00D77305"/>
    <w:rsid w:val="00DC0489"/>
    <w:rsid w:val="00DD2EF6"/>
    <w:rsid w:val="00DD62EF"/>
    <w:rsid w:val="00E111DD"/>
    <w:rsid w:val="00E202E8"/>
    <w:rsid w:val="00E27D5A"/>
    <w:rsid w:val="00E624E4"/>
    <w:rsid w:val="00E75353"/>
    <w:rsid w:val="00EB4759"/>
    <w:rsid w:val="00ED4AC7"/>
    <w:rsid w:val="00F1044A"/>
    <w:rsid w:val="00F22E78"/>
    <w:rsid w:val="00F41A4C"/>
    <w:rsid w:val="00F50FA0"/>
    <w:rsid w:val="00F579F6"/>
    <w:rsid w:val="00FC73B1"/>
    <w:rsid w:val="00FD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F24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  <w:rPr>
      <w:rFonts w:ascii="Arial Narrow" w:hAnsi="Arial Narrow"/>
      <w:b/>
      <w:bCs/>
      <w:sz w:val="18"/>
      <w:szCs w:val="18"/>
    </w:rPr>
  </w:style>
  <w:style w:type="character" w:styleId="Emphasis">
    <w:name w:val="Emphasis"/>
    <w:rPr>
      <w:i/>
      <w:i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pPr>
      <w:widowControl/>
      <w:suppressAutoHyphens w:val="0"/>
      <w:spacing w:after="200" w:line="276" w:lineRule="auto"/>
      <w:ind w:left="720"/>
      <w:textAlignment w:val="auto"/>
    </w:pPr>
    <w:rPr>
      <w:rFonts w:ascii="Calibri" w:eastAsia="Calibri" w:hAnsi="Calibri" w:cs="Times New Roman"/>
      <w:kern w:val="0"/>
      <w:sz w:val="22"/>
      <w:szCs w:val="22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</w:style>
  <w:style w:type="character" w:styleId="Hyperlink">
    <w:name w:val="Hyperlink"/>
    <w:uiPriority w:val="99"/>
    <w:unhideWhenUsed/>
    <w:rsid w:val="009F75BE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F75BE"/>
    <w:rPr>
      <w:color w:val="800080"/>
      <w:u w:val="single"/>
    </w:rPr>
  </w:style>
  <w:style w:type="table" w:styleId="LightShading">
    <w:name w:val="Light Shading"/>
    <w:basedOn w:val="TableNormal"/>
    <w:uiPriority w:val="60"/>
    <w:rsid w:val="00FD7EB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FD7E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8E17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17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1718"/>
    <w:rPr>
      <w:kern w:val="3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17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1718"/>
    <w:rPr>
      <w:b/>
      <w:bCs/>
      <w:kern w:val="3"/>
    </w:rPr>
  </w:style>
  <w:style w:type="paragraph" w:styleId="Title">
    <w:name w:val="Title"/>
    <w:basedOn w:val="Normal"/>
    <w:next w:val="Normal"/>
    <w:link w:val="TitleChar"/>
    <w:uiPriority w:val="10"/>
    <w:qFormat/>
    <w:rsid w:val="005C4EB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C4E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5C4EB8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Mang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  <w:rPr>
      <w:rFonts w:ascii="Arial Narrow" w:hAnsi="Arial Narrow"/>
      <w:b/>
      <w:bCs/>
      <w:sz w:val="18"/>
      <w:szCs w:val="18"/>
    </w:rPr>
  </w:style>
  <w:style w:type="character" w:styleId="Emphasis">
    <w:name w:val="Emphasis"/>
    <w:rPr>
      <w:i/>
      <w:i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pPr>
      <w:widowControl/>
      <w:suppressAutoHyphens w:val="0"/>
      <w:spacing w:after="200" w:line="276" w:lineRule="auto"/>
      <w:ind w:left="720"/>
      <w:textAlignment w:val="auto"/>
    </w:pPr>
    <w:rPr>
      <w:rFonts w:ascii="Calibri" w:eastAsia="Calibri" w:hAnsi="Calibri" w:cs="Times New Roman"/>
      <w:kern w:val="0"/>
      <w:sz w:val="22"/>
      <w:szCs w:val="22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</w:style>
  <w:style w:type="character" w:styleId="Hyperlink">
    <w:name w:val="Hyperlink"/>
    <w:uiPriority w:val="99"/>
    <w:unhideWhenUsed/>
    <w:rsid w:val="009F75BE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F75BE"/>
    <w:rPr>
      <w:color w:val="800080"/>
      <w:u w:val="single"/>
    </w:rPr>
  </w:style>
  <w:style w:type="table" w:styleId="LightShading">
    <w:name w:val="Light Shading"/>
    <w:basedOn w:val="TableNormal"/>
    <w:uiPriority w:val="60"/>
    <w:rsid w:val="00FD7EB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FD7E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8E17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17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1718"/>
    <w:rPr>
      <w:kern w:val="3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17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1718"/>
    <w:rPr>
      <w:b/>
      <w:bCs/>
      <w:kern w:val="3"/>
    </w:rPr>
  </w:style>
  <w:style w:type="paragraph" w:styleId="Title">
    <w:name w:val="Title"/>
    <w:basedOn w:val="Normal"/>
    <w:next w:val="Normal"/>
    <w:link w:val="TitleChar"/>
    <w:uiPriority w:val="10"/>
    <w:qFormat/>
    <w:rsid w:val="005C4EB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C4E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5C4EB8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6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3CDAD-B385-4770-A0EA-8CE1E1472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8</Pages>
  <Words>1631</Words>
  <Characters>9302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10912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http://www.novisad.rs/kontrolne-liste-gradske-uprave-za-inspekcijske-poslove-oblast-gradjevinske-inspekcije-i-zakonsku-reg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Sinisa Vujinovic</dc:creator>
  <cp:lastModifiedBy>hp dv6</cp:lastModifiedBy>
  <cp:revision>7</cp:revision>
  <cp:lastPrinted>2016-10-07T12:56:00Z</cp:lastPrinted>
  <dcterms:created xsi:type="dcterms:W3CDTF">2020-11-26T11:01:00Z</dcterms:created>
  <dcterms:modified xsi:type="dcterms:W3CDTF">2020-11-29T20:22:00Z</dcterms:modified>
</cp:coreProperties>
</file>