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230" w:rsidRDefault="00CD576D" w:rsidP="00CD576D">
      <w:pPr>
        <w:autoSpaceDE w:val="0"/>
        <w:autoSpaceDN w:val="0"/>
        <w:adjustRightInd w:val="0"/>
        <w:spacing w:after="0" w:line="240" w:lineRule="auto"/>
        <w:jc w:val="center"/>
        <w:rPr>
          <w:b/>
          <w:bCs/>
          <w:lang w:val="sr-Cyrl-RS"/>
        </w:rPr>
      </w:pPr>
      <w:bookmarkStart w:id="0" w:name="_GoBack"/>
      <w:bookmarkEnd w:id="0"/>
      <w:r>
        <w:rPr>
          <w:b/>
          <w:bCs/>
          <w:lang w:val="sr-Cyrl-RS"/>
        </w:rPr>
        <w:t>ГОДИШЊИ ПЛАН И</w:t>
      </w:r>
      <w:r w:rsidR="00E27427">
        <w:rPr>
          <w:b/>
          <w:bCs/>
          <w:lang w:val="sr-Cyrl-RS"/>
        </w:rPr>
        <w:t>НСПЕКЦИЈСКОГ НАДЗОРА</w:t>
      </w:r>
      <w:r>
        <w:rPr>
          <w:b/>
          <w:bCs/>
          <w:lang w:val="sr-Cyrl-RS"/>
        </w:rPr>
        <w:t xml:space="preserve"> РУДАРСКЕ ИНСПЕКЦИЈЕ ЗА 2021. ГОДИНУ</w:t>
      </w:r>
    </w:p>
    <w:p w:rsidR="00CD576D" w:rsidRDefault="00CD576D" w:rsidP="0075395F">
      <w:pPr>
        <w:autoSpaceDE w:val="0"/>
        <w:autoSpaceDN w:val="0"/>
        <w:adjustRightInd w:val="0"/>
        <w:spacing w:after="0" w:line="240" w:lineRule="auto"/>
        <w:rPr>
          <w:b/>
          <w:bCs/>
          <w:lang w:val="sr-Cyrl-RS"/>
        </w:rPr>
      </w:pPr>
    </w:p>
    <w:p w:rsidR="00CD576D" w:rsidRPr="00000F12" w:rsidRDefault="00CD576D" w:rsidP="00000F12">
      <w:pPr>
        <w:pStyle w:val="NoSpacing"/>
        <w:jc w:val="center"/>
        <w:rPr>
          <w:b/>
          <w:bCs/>
          <w:lang w:val="en-GB"/>
        </w:rPr>
      </w:pPr>
      <w:r w:rsidRPr="00000F12">
        <w:rPr>
          <w:b/>
          <w:bCs/>
          <w:lang w:val="en-GB"/>
        </w:rPr>
        <w:t>Увод</w:t>
      </w:r>
    </w:p>
    <w:p w:rsidR="00CD576D" w:rsidRPr="00CD576D" w:rsidRDefault="00CD576D" w:rsidP="00000F12">
      <w:pPr>
        <w:pStyle w:val="NoSpacing"/>
        <w:rPr>
          <w:lang w:val="en-GB"/>
        </w:rPr>
      </w:pPr>
    </w:p>
    <w:p w:rsidR="00CD576D" w:rsidRPr="00CD576D" w:rsidRDefault="00CD576D" w:rsidP="007B50D1">
      <w:pPr>
        <w:pStyle w:val="NoSpacing"/>
        <w:jc w:val="both"/>
        <w:rPr>
          <w:lang w:val="en-GB"/>
        </w:rPr>
      </w:pPr>
      <w:r w:rsidRPr="00CD576D">
        <w:rPr>
          <w:lang w:val="en-GB"/>
        </w:rPr>
        <w:t>Документ садржи год</w:t>
      </w:r>
      <w:r w:rsidR="007B50D1">
        <w:rPr>
          <w:lang w:val="en-GB"/>
        </w:rPr>
        <w:t>ишњи план инспекцијског надзора</w:t>
      </w:r>
      <w:r w:rsidRPr="00CD576D">
        <w:rPr>
          <w:lang w:val="en-GB"/>
        </w:rPr>
        <w:t xml:space="preserve"> </w:t>
      </w:r>
      <w:r w:rsidRPr="00CD576D">
        <w:rPr>
          <w:lang w:val="sr-Cyrl-CS"/>
        </w:rPr>
        <w:t>рударске инспекције</w:t>
      </w:r>
      <w:r w:rsidRPr="00CD576D">
        <w:rPr>
          <w:lang w:val="en-GB"/>
        </w:rPr>
        <w:t xml:space="preserve">, у спровођењу инспекцијског надзора на подручјима </w:t>
      </w:r>
      <w:r w:rsidRPr="00CD576D">
        <w:rPr>
          <w:lang w:val="sr-Cyrl-CS"/>
        </w:rPr>
        <w:t>експлоатације минералних сировина</w:t>
      </w:r>
      <w:r>
        <w:rPr>
          <w:lang w:val="sr-Cyrl-CS"/>
        </w:rPr>
        <w:t xml:space="preserve"> и извођења рударских радова</w:t>
      </w:r>
      <w:r w:rsidRPr="00CD576D">
        <w:rPr>
          <w:lang w:val="sr-Cyrl-CS"/>
        </w:rPr>
        <w:t xml:space="preserve"> </w:t>
      </w:r>
      <w:r w:rsidRPr="00CD576D">
        <w:rPr>
          <w:lang w:val="en-GB"/>
        </w:rPr>
        <w:t xml:space="preserve">за које </w:t>
      </w:r>
      <w:r w:rsidRPr="00CD576D">
        <w:rPr>
          <w:lang w:val="sr-Cyrl-CS"/>
        </w:rPr>
        <w:t>одобрење издаје</w:t>
      </w:r>
      <w:r w:rsidRPr="00CD576D">
        <w:rPr>
          <w:lang w:val="en-GB"/>
        </w:rPr>
        <w:t xml:space="preserve"> Министарство рударства и енергетике </w:t>
      </w:r>
      <w:r>
        <w:rPr>
          <w:lang w:val="sr-Cyrl-RS"/>
        </w:rPr>
        <w:t xml:space="preserve">и </w:t>
      </w:r>
      <w:r w:rsidRPr="00CD576D">
        <w:rPr>
          <w:lang w:val="sr-Cyrl-RS"/>
        </w:rPr>
        <w:t>надлежн</w:t>
      </w:r>
      <w:r>
        <w:rPr>
          <w:lang w:val="sr-Cyrl-RS"/>
        </w:rPr>
        <w:t>и</w:t>
      </w:r>
      <w:r w:rsidRPr="00CD576D">
        <w:rPr>
          <w:lang w:val="sr-Cyrl-RS"/>
        </w:rPr>
        <w:t xml:space="preserve"> орган</w:t>
      </w:r>
      <w:r w:rsidR="00E27427">
        <w:rPr>
          <w:lang w:val="sr-Cyrl-RS"/>
        </w:rPr>
        <w:t xml:space="preserve"> А</w:t>
      </w:r>
      <w:r w:rsidRPr="00CD576D">
        <w:rPr>
          <w:lang w:val="sr-Cyrl-RS"/>
        </w:rPr>
        <w:t>утономне покрајине</w:t>
      </w:r>
      <w:r w:rsidR="00E27427">
        <w:rPr>
          <w:lang w:val="sr-Cyrl-RS"/>
        </w:rPr>
        <w:t xml:space="preserve"> Војводине</w:t>
      </w:r>
      <w:r w:rsidRPr="00CD576D">
        <w:rPr>
          <w:lang w:val="sr-Cyrl-RS"/>
        </w:rPr>
        <w:t xml:space="preserve"> </w:t>
      </w:r>
      <w:r w:rsidRPr="00CD576D">
        <w:rPr>
          <w:lang w:val="en-GB"/>
        </w:rPr>
        <w:t>за</w:t>
      </w:r>
      <w:r w:rsidRPr="00CD576D">
        <w:rPr>
          <w:lang w:val="sr-Cyrl-CS"/>
        </w:rPr>
        <w:t xml:space="preserve"> календарску</w:t>
      </w:r>
      <w:r w:rsidRPr="00CD576D">
        <w:rPr>
          <w:lang w:val="en-GB"/>
        </w:rPr>
        <w:t xml:space="preserve"> 2021. годину. </w:t>
      </w:r>
    </w:p>
    <w:p w:rsidR="00CD576D" w:rsidRDefault="00CD576D" w:rsidP="007B50D1">
      <w:pPr>
        <w:pStyle w:val="NoSpacing"/>
        <w:jc w:val="both"/>
        <w:rPr>
          <w:lang w:val="en-GB"/>
        </w:rPr>
      </w:pPr>
      <w:r w:rsidRPr="00CD576D">
        <w:rPr>
          <w:lang w:val="en-GB"/>
        </w:rPr>
        <w:t>План је донет на основу чл</w:t>
      </w:r>
      <w:r w:rsidR="00000F12">
        <w:rPr>
          <w:lang w:val="sr-Cyrl-RS"/>
        </w:rPr>
        <w:t>ана 10</w:t>
      </w:r>
      <w:r w:rsidRPr="00CD576D">
        <w:rPr>
          <w:lang w:val="en-GB"/>
        </w:rPr>
        <w:t>. Закона о инспекцијском надзору</w:t>
      </w:r>
      <w:r w:rsidR="002D3183">
        <w:rPr>
          <w:lang w:val="en-GB"/>
        </w:rPr>
        <w:t>,</w:t>
      </w:r>
      <w:r w:rsidRPr="00CD576D">
        <w:rPr>
          <w:lang w:val="en-GB"/>
        </w:rPr>
        <w:t xml:space="preserve"> </w:t>
      </w:r>
      <w:r w:rsidR="00000F12">
        <w:rPr>
          <w:lang w:val="sr-Cyrl-RS"/>
        </w:rPr>
        <w:t>а у</w:t>
      </w:r>
      <w:r w:rsidR="00E27427">
        <w:rPr>
          <w:lang w:val="sr-Cyrl-RS"/>
        </w:rPr>
        <w:t xml:space="preserve"> ск</w:t>
      </w:r>
      <w:r w:rsidR="00000F12">
        <w:rPr>
          <w:lang w:val="sr-Cyrl-RS"/>
        </w:rPr>
        <w:t>л</w:t>
      </w:r>
      <w:r w:rsidR="00E27427">
        <w:rPr>
          <w:lang w:val="sr-Cyrl-RS"/>
        </w:rPr>
        <w:t>а</w:t>
      </w:r>
      <w:r w:rsidR="00000F12">
        <w:rPr>
          <w:lang w:val="sr-Cyrl-RS"/>
        </w:rPr>
        <w:t xml:space="preserve">ду са чланом 8. став 1. </w:t>
      </w:r>
      <w:r w:rsidRPr="00CD576D">
        <w:rPr>
          <w:lang w:val="en-GB"/>
        </w:rPr>
        <w:t>који прописуј</w:t>
      </w:r>
      <w:r w:rsidR="00000F12">
        <w:rPr>
          <w:lang w:val="sr-Cyrl-RS"/>
        </w:rPr>
        <w:t>у</w:t>
      </w:r>
      <w:r w:rsidRPr="00CD576D">
        <w:rPr>
          <w:lang w:val="en-GB"/>
        </w:rPr>
        <w:t xml:space="preserve"> да се на основу утврђеног стања и процене ризика инспекција припрема план инспекцијског надзора.</w:t>
      </w:r>
    </w:p>
    <w:p w:rsidR="00000F12" w:rsidRPr="00332C61" w:rsidRDefault="00000F12" w:rsidP="00CD576D">
      <w:pPr>
        <w:autoSpaceDE w:val="0"/>
        <w:autoSpaceDN w:val="0"/>
        <w:adjustRightInd w:val="0"/>
        <w:spacing w:after="0" w:line="240" w:lineRule="auto"/>
        <w:jc w:val="both"/>
        <w:rPr>
          <w:rFonts w:ascii="Times New Roman" w:eastAsia="Times New Roman" w:hAnsi="Times New Roman"/>
          <w:b/>
          <w:bCs/>
          <w:sz w:val="24"/>
          <w:szCs w:val="24"/>
          <w:lang w:val="en-GB"/>
        </w:rPr>
      </w:pPr>
    </w:p>
    <w:p w:rsidR="004C202E" w:rsidRPr="00332C61" w:rsidRDefault="00000F12" w:rsidP="00332C61">
      <w:pPr>
        <w:pStyle w:val="NoSpacing"/>
        <w:numPr>
          <w:ilvl w:val="0"/>
          <w:numId w:val="3"/>
        </w:numPr>
        <w:jc w:val="center"/>
        <w:rPr>
          <w:b/>
          <w:bCs/>
          <w:lang w:val="sr-Cyrl-RS"/>
        </w:rPr>
      </w:pPr>
      <w:r w:rsidRPr="00332C61">
        <w:rPr>
          <w:b/>
          <w:bCs/>
          <w:lang w:val="sr-Cyrl-RS"/>
        </w:rPr>
        <w:t>ИНФОРМАЦИЈА О ИНСПЕКЦИЈИ</w:t>
      </w:r>
    </w:p>
    <w:p w:rsidR="00000F12" w:rsidRPr="00000F12" w:rsidRDefault="00000F12" w:rsidP="004C202E">
      <w:pPr>
        <w:autoSpaceDE w:val="0"/>
        <w:autoSpaceDN w:val="0"/>
        <w:adjustRightInd w:val="0"/>
        <w:spacing w:after="0" w:line="240" w:lineRule="auto"/>
        <w:ind w:left="720"/>
        <w:rPr>
          <w:b/>
          <w:bCs/>
          <w:lang w:val="sr-Cyrl-RS"/>
        </w:rPr>
      </w:pPr>
      <w:r w:rsidRPr="00000F12">
        <w:rPr>
          <w:b/>
          <w:bCs/>
          <w:lang w:val="sr-Cyrl-RS"/>
        </w:rPr>
        <w:t xml:space="preserve"> </w:t>
      </w:r>
    </w:p>
    <w:p w:rsidR="00000F12" w:rsidRPr="00000F12" w:rsidRDefault="00000F12" w:rsidP="00000F12">
      <w:pPr>
        <w:numPr>
          <w:ilvl w:val="1"/>
          <w:numId w:val="2"/>
        </w:numPr>
        <w:rPr>
          <w:b/>
          <w:bCs/>
          <w:lang w:val="sr-Cyrl-RS"/>
        </w:rPr>
      </w:pPr>
      <w:r w:rsidRPr="00000F12">
        <w:rPr>
          <w:b/>
          <w:bCs/>
          <w:lang w:val="sr-Cyrl-RS"/>
        </w:rPr>
        <w:t xml:space="preserve"> Послови које обавља инспекција у оквиру својих изворних надлежности</w:t>
      </w:r>
    </w:p>
    <w:p w:rsidR="00000F12" w:rsidRDefault="00000F12" w:rsidP="00000F12">
      <w:pPr>
        <w:pStyle w:val="NoSpacing"/>
        <w:jc w:val="both"/>
        <w:rPr>
          <w:lang w:val="sr-Cyrl-RS"/>
        </w:rPr>
      </w:pPr>
      <w:r w:rsidRPr="00000F12">
        <w:rPr>
          <w:lang w:val="sr-Cyrl-RS"/>
        </w:rPr>
        <w:t xml:space="preserve">Инспекцијски надзор врши надлежно министарство преко инспектора у оквиру делокруга утврђеног законом. Аутономној покрајини Војводини су </w:t>
      </w:r>
      <w:bookmarkStart w:id="1" w:name="_Hlk56725401"/>
      <w:r w:rsidRPr="00000F12">
        <w:rPr>
          <w:lang w:val="sr-Cyrl-RS"/>
        </w:rPr>
        <w:t>Законом о утврђивању надлежнос</w:t>
      </w:r>
      <w:r w:rsidR="00E27427">
        <w:rPr>
          <w:lang w:val="sr-Cyrl-RS"/>
        </w:rPr>
        <w:t>ти Аутономне п</w:t>
      </w:r>
      <w:r w:rsidRPr="00000F12">
        <w:rPr>
          <w:lang w:val="sr-Cyrl-RS"/>
        </w:rPr>
        <w:t xml:space="preserve">окрајине Војводине (''Сл. Гласник РС'' бр 99/2009 и 67/2012 ) </w:t>
      </w:r>
      <w:bookmarkEnd w:id="1"/>
      <w:r w:rsidRPr="00000F12">
        <w:rPr>
          <w:lang w:val="sr-Cyrl-RS"/>
        </w:rPr>
        <w:t>поверени послови инспекцијског надзора у области геолошких истраживања и експлоатације минералних и других геолошких ресурса.</w:t>
      </w:r>
    </w:p>
    <w:p w:rsidR="006E2061" w:rsidRDefault="00000F12" w:rsidP="00000F12">
      <w:pPr>
        <w:pStyle w:val="NoSpacing"/>
        <w:jc w:val="both"/>
        <w:rPr>
          <w:lang w:val="sr-Cyrl-RS"/>
        </w:rPr>
      </w:pPr>
      <w:r w:rsidRPr="00000F12">
        <w:rPr>
          <w:lang w:val="sr-Cyrl-RS"/>
        </w:rPr>
        <w:t>Послови инспекцијског надзора рударске инспекције над спровођењем одредаба Закона о рударству и геолошким истраживањима обухватају вршење надзора:</w:t>
      </w:r>
    </w:p>
    <w:p w:rsidR="004C202E" w:rsidRPr="004C202E" w:rsidRDefault="004C202E" w:rsidP="004C202E">
      <w:pPr>
        <w:pStyle w:val="NoSpacing"/>
        <w:jc w:val="both"/>
        <w:rPr>
          <w:b/>
          <w:bCs/>
          <w:lang w:val="sr-Cyrl-RS"/>
        </w:rPr>
      </w:pPr>
      <w:r w:rsidRPr="004C202E">
        <w:rPr>
          <w:b/>
          <w:bCs/>
          <w:lang w:val="sr-Cyrl-RS"/>
        </w:rPr>
        <w:t>- у области рударства - експлоатације минералних сировина</w:t>
      </w:r>
    </w:p>
    <w:p w:rsidR="004C202E" w:rsidRPr="004C202E" w:rsidRDefault="004C202E" w:rsidP="004C202E">
      <w:pPr>
        <w:pStyle w:val="NoSpacing"/>
        <w:jc w:val="both"/>
        <w:rPr>
          <w:lang w:val="sr-Cyrl-RS"/>
        </w:rPr>
      </w:pPr>
      <w:r w:rsidRPr="004C202E">
        <w:rPr>
          <w:lang w:val="sr-Cyrl-RS"/>
        </w:rPr>
        <w:t>1) при извођењу рударских радова примењују прописане мере безбедности и здравље на раду и прописи о безбедности покретне и непокретне имовине у својини привредних субјеката и физичких лица;</w:t>
      </w:r>
    </w:p>
    <w:p w:rsidR="004C202E" w:rsidRPr="004C202E" w:rsidRDefault="004C202E" w:rsidP="004C202E">
      <w:pPr>
        <w:pStyle w:val="NoSpacing"/>
        <w:jc w:val="both"/>
        <w:rPr>
          <w:lang w:val="sr-Cyrl-RS"/>
        </w:rPr>
      </w:pPr>
      <w:r w:rsidRPr="004C202E">
        <w:rPr>
          <w:lang w:val="sr-Cyrl-RS"/>
        </w:rPr>
        <w:t>2) експлоатација врши на основу одобрења издатих у складу са овим законом;</w:t>
      </w:r>
    </w:p>
    <w:p w:rsidR="004C202E" w:rsidRPr="004C202E" w:rsidRDefault="004C202E" w:rsidP="004C202E">
      <w:pPr>
        <w:pStyle w:val="NoSpacing"/>
        <w:jc w:val="both"/>
        <w:rPr>
          <w:lang w:val="sr-Cyrl-RS"/>
        </w:rPr>
      </w:pPr>
      <w:r w:rsidRPr="004C202E">
        <w:rPr>
          <w:lang w:val="sr-Cyrl-RS"/>
        </w:rPr>
        <w:t>3) експлоатација врши на нивоу параметара из рударског пројекта;</w:t>
      </w:r>
    </w:p>
    <w:p w:rsidR="004C202E" w:rsidRPr="004C202E" w:rsidRDefault="004C202E" w:rsidP="004C202E">
      <w:pPr>
        <w:pStyle w:val="NoSpacing"/>
        <w:jc w:val="both"/>
        <w:rPr>
          <w:lang w:val="sr-Cyrl-RS"/>
        </w:rPr>
      </w:pPr>
      <w:r w:rsidRPr="004C202E">
        <w:rPr>
          <w:lang w:val="sr-Cyrl-RS"/>
        </w:rPr>
        <w:t>4) експлоатација врши на основу одобрене методе откопавања;</w:t>
      </w:r>
    </w:p>
    <w:p w:rsidR="004C202E" w:rsidRPr="004C202E" w:rsidRDefault="004C202E" w:rsidP="004C202E">
      <w:pPr>
        <w:pStyle w:val="NoSpacing"/>
        <w:jc w:val="both"/>
        <w:rPr>
          <w:lang w:val="sr-Cyrl-RS"/>
        </w:rPr>
      </w:pPr>
      <w:r w:rsidRPr="004C202E">
        <w:rPr>
          <w:lang w:val="sr-Cyrl-RS"/>
        </w:rPr>
        <w:t>5) одлагање флотацијске јаловине врши на основу одобрене пројектне документације и да ли се врши геодетско снимање круне насуте бране у односу на ниво воде у таложном језеру;</w:t>
      </w:r>
    </w:p>
    <w:p w:rsidR="004C202E" w:rsidRPr="004C202E" w:rsidRDefault="004C202E" w:rsidP="004C202E">
      <w:pPr>
        <w:pStyle w:val="NoSpacing"/>
        <w:jc w:val="both"/>
        <w:rPr>
          <w:lang w:val="sr-Cyrl-RS"/>
        </w:rPr>
      </w:pPr>
      <w:r w:rsidRPr="004C202E">
        <w:rPr>
          <w:lang w:val="sr-Cyrl-RS"/>
        </w:rPr>
        <w:t>6) организује обука радника и спроводе мере акције спасавања у случајевима изненадних опасности по живот и здравље људи и безбедност објеката;</w:t>
      </w:r>
    </w:p>
    <w:p w:rsidR="004C202E" w:rsidRPr="004C202E" w:rsidRDefault="004C202E" w:rsidP="004C202E">
      <w:pPr>
        <w:pStyle w:val="NoSpacing"/>
        <w:jc w:val="both"/>
        <w:rPr>
          <w:lang w:val="sr-Cyrl-RS"/>
        </w:rPr>
      </w:pPr>
      <w:r w:rsidRPr="004C202E">
        <w:rPr>
          <w:lang w:val="sr-Cyrl-RS"/>
        </w:rPr>
        <w:t>7) спољна и унутрашња одлагалишта на површинским коповима формирају у складу са одобреном пројектном документацијом;</w:t>
      </w:r>
    </w:p>
    <w:p w:rsidR="004C202E" w:rsidRPr="004C202E" w:rsidRDefault="004C202E" w:rsidP="004C202E">
      <w:pPr>
        <w:pStyle w:val="NoSpacing"/>
        <w:jc w:val="both"/>
        <w:rPr>
          <w:lang w:val="sr-Cyrl-RS"/>
        </w:rPr>
      </w:pPr>
      <w:r w:rsidRPr="004C202E">
        <w:rPr>
          <w:lang w:val="sr-Cyrl-RS"/>
        </w:rPr>
        <w:t>8) при извођењу рударских радова у свему примењују технички прописи који се односе на те радове;</w:t>
      </w:r>
    </w:p>
    <w:p w:rsidR="004C202E" w:rsidRPr="004C202E" w:rsidRDefault="004C202E" w:rsidP="004C202E">
      <w:pPr>
        <w:pStyle w:val="NoSpacing"/>
        <w:jc w:val="both"/>
        <w:rPr>
          <w:lang w:val="sr-Cyrl-RS"/>
        </w:rPr>
      </w:pPr>
      <w:r w:rsidRPr="004C202E">
        <w:rPr>
          <w:lang w:val="sr-Cyrl-RS"/>
        </w:rPr>
        <w:t>9) рударски објекти у јами и на површини граде у складу са пројектима;</w:t>
      </w:r>
    </w:p>
    <w:p w:rsidR="004C202E" w:rsidRPr="004C202E" w:rsidRDefault="004C202E" w:rsidP="004C202E">
      <w:pPr>
        <w:pStyle w:val="NoSpacing"/>
        <w:jc w:val="both"/>
        <w:rPr>
          <w:lang w:val="sr-Cyrl-RS"/>
        </w:rPr>
      </w:pPr>
      <w:r w:rsidRPr="004C202E">
        <w:rPr>
          <w:lang w:val="sr-Cyrl-RS"/>
        </w:rPr>
        <w:t>10) рударски радови на експлоатацији изводе по годишњем оперативном плану;</w:t>
      </w:r>
    </w:p>
    <w:p w:rsidR="004C202E" w:rsidRPr="004C202E" w:rsidRDefault="004C202E" w:rsidP="004C202E">
      <w:pPr>
        <w:pStyle w:val="NoSpacing"/>
        <w:jc w:val="both"/>
        <w:rPr>
          <w:lang w:val="sr-Cyrl-RS"/>
        </w:rPr>
      </w:pPr>
      <w:r w:rsidRPr="004C202E">
        <w:rPr>
          <w:lang w:val="sr-Cyrl-RS"/>
        </w:rPr>
        <w:t>11) врше прописана рударска мерења, правилно израђују и редовно допуњавају рударски планови и остала документација потребна за извођење рударских радова и уредно воде мерачке књиге;</w:t>
      </w:r>
    </w:p>
    <w:p w:rsidR="004C202E" w:rsidRPr="004C202E" w:rsidRDefault="004C202E" w:rsidP="004C202E">
      <w:pPr>
        <w:pStyle w:val="NoSpacing"/>
        <w:jc w:val="both"/>
        <w:rPr>
          <w:lang w:val="sr-Cyrl-RS"/>
        </w:rPr>
      </w:pPr>
      <w:r w:rsidRPr="004C202E">
        <w:rPr>
          <w:lang w:val="sr-Cyrl-RS"/>
        </w:rPr>
        <w:lastRenderedPageBreak/>
        <w:t>12) примењују прописани услови за распоређивање запослених на одговарајуће послове и врши њихово оспособљавање за рад на одређеним пословима;</w:t>
      </w:r>
    </w:p>
    <w:p w:rsidR="004C202E" w:rsidRPr="004C202E" w:rsidRDefault="004C202E" w:rsidP="004C202E">
      <w:pPr>
        <w:pStyle w:val="NoSpacing"/>
        <w:jc w:val="both"/>
        <w:rPr>
          <w:lang w:val="sr-Cyrl-RS"/>
        </w:rPr>
      </w:pPr>
      <w:r w:rsidRPr="004C202E">
        <w:rPr>
          <w:lang w:val="sr-Cyrl-RS"/>
        </w:rPr>
        <w:t>13) транспорт, ускладиштење и руковање експлозивним материјалом и течним горивом врши на прописан начин;</w:t>
      </w:r>
    </w:p>
    <w:p w:rsidR="004C202E" w:rsidRPr="004C202E" w:rsidRDefault="004C202E" w:rsidP="004C202E">
      <w:pPr>
        <w:pStyle w:val="NoSpacing"/>
        <w:jc w:val="both"/>
        <w:rPr>
          <w:lang w:val="sr-Cyrl-RS"/>
        </w:rPr>
      </w:pPr>
      <w:r w:rsidRPr="004C202E">
        <w:rPr>
          <w:lang w:val="sr-Cyrl-RS"/>
        </w:rPr>
        <w:t>14) припремни радови као и радови на откопавању откривке/јаловине на површинским коповима врше у складу са пројектом;</w:t>
      </w:r>
    </w:p>
    <w:p w:rsidR="004C202E" w:rsidRPr="004C202E" w:rsidRDefault="004C202E" w:rsidP="004C202E">
      <w:pPr>
        <w:pStyle w:val="NoSpacing"/>
        <w:jc w:val="both"/>
        <w:rPr>
          <w:lang w:val="sr-Cyrl-RS"/>
        </w:rPr>
      </w:pPr>
      <w:r w:rsidRPr="004C202E">
        <w:rPr>
          <w:lang w:val="sr-Cyrl-RS"/>
        </w:rPr>
        <w:t>15) запуњавање откопаних простора при подземној експлоатацији врши у складу са пројектом методе откопавања;</w:t>
      </w:r>
    </w:p>
    <w:p w:rsidR="006E2061" w:rsidRDefault="004C202E" w:rsidP="004C202E">
      <w:pPr>
        <w:pStyle w:val="NoSpacing"/>
        <w:jc w:val="both"/>
        <w:rPr>
          <w:lang w:val="sr-Cyrl-RS"/>
        </w:rPr>
      </w:pPr>
      <w:r w:rsidRPr="004C202E">
        <w:rPr>
          <w:lang w:val="sr-Cyrl-RS"/>
        </w:rPr>
        <w:t>16) спроводе прописане мере при руковању рударским отпадом у јами и на површини, на експлоатационом пољу и изван експлоатационог поља.</w:t>
      </w:r>
    </w:p>
    <w:p w:rsidR="004C202E" w:rsidRPr="004C202E" w:rsidRDefault="004C202E" w:rsidP="004C202E">
      <w:pPr>
        <w:pStyle w:val="NoSpacing"/>
        <w:jc w:val="both"/>
        <w:rPr>
          <w:b/>
          <w:bCs/>
          <w:lang w:val="sr-Cyrl-RS"/>
        </w:rPr>
      </w:pPr>
      <w:r w:rsidRPr="004C202E">
        <w:rPr>
          <w:b/>
          <w:bCs/>
          <w:lang w:val="sr-Cyrl-RS"/>
        </w:rPr>
        <w:t>- у складу са применом одредби Закона о безбедности и здрављу на раду</w:t>
      </w:r>
    </w:p>
    <w:p w:rsidR="004C202E" w:rsidRPr="004C202E" w:rsidRDefault="004C202E" w:rsidP="004C202E">
      <w:pPr>
        <w:pStyle w:val="NoSpacing"/>
        <w:jc w:val="both"/>
        <w:rPr>
          <w:lang w:val="sr-Cyrl-RS"/>
        </w:rPr>
      </w:pPr>
      <w:r w:rsidRPr="004C202E">
        <w:rPr>
          <w:lang w:val="sr-Cyrl-RS"/>
        </w:rPr>
        <w:t>Одредбама члана 174. Закона о рударству и геолошким истраживањима у вршењу надзора над применом мера безбедности и здравља на раду у рударским објектима, рударски инспектор има у свему овлашћења и дужности инспектора рада, предвиђене прописима о безбедности и здрављу на раду</w:t>
      </w:r>
      <w:r>
        <w:rPr>
          <w:lang w:val="sr-Cyrl-RS"/>
        </w:rPr>
        <w:t>.</w:t>
      </w:r>
    </w:p>
    <w:p w:rsidR="004C202E" w:rsidRPr="004C202E" w:rsidRDefault="004C202E" w:rsidP="004C202E">
      <w:pPr>
        <w:pStyle w:val="NoSpacing"/>
        <w:jc w:val="both"/>
        <w:rPr>
          <w:lang w:val="sr-Cyrl-RS"/>
        </w:rPr>
      </w:pPr>
      <w:r w:rsidRPr="004C202E">
        <w:rPr>
          <w:lang w:val="sr-Cyrl-RS"/>
        </w:rPr>
        <w:t xml:space="preserve">Послови инспекцијског надзора </w:t>
      </w:r>
      <w:r>
        <w:rPr>
          <w:lang w:val="sr-Cyrl-RS"/>
        </w:rPr>
        <w:t>покрајинске</w:t>
      </w:r>
      <w:r w:rsidRPr="004C202E">
        <w:rPr>
          <w:lang w:val="sr-Cyrl-RS"/>
        </w:rPr>
        <w:t xml:space="preserve"> рударске инспекције над спровођењем одредаба Закона о безбедности и здрављу на раду обухватају вршење надзора:</w:t>
      </w:r>
    </w:p>
    <w:p w:rsidR="004C202E" w:rsidRPr="004C202E" w:rsidRDefault="004C202E" w:rsidP="004C202E">
      <w:pPr>
        <w:pStyle w:val="NoSpacing"/>
        <w:jc w:val="both"/>
        <w:rPr>
          <w:lang w:val="sr-Cyrl-RS"/>
        </w:rPr>
      </w:pPr>
      <w:r w:rsidRPr="004C202E">
        <w:rPr>
          <w:lang w:val="sr-Cyrl-RS"/>
        </w:rPr>
        <w:t>1) прегледа опште и појединачне акте, евиденције и другу документацију;</w:t>
      </w:r>
    </w:p>
    <w:p w:rsidR="004C202E" w:rsidRPr="004C202E" w:rsidRDefault="004C202E" w:rsidP="004C202E">
      <w:pPr>
        <w:pStyle w:val="NoSpacing"/>
        <w:jc w:val="both"/>
        <w:rPr>
          <w:lang w:val="sr-Cyrl-RS"/>
        </w:rPr>
      </w:pPr>
      <w:r w:rsidRPr="004C202E">
        <w:rPr>
          <w:lang w:val="sr-Cyrl-RS"/>
        </w:rPr>
        <w:t>2) саслуша и узима изјаве од одговорних и заинтересованих лица;</w:t>
      </w:r>
    </w:p>
    <w:p w:rsidR="004C202E" w:rsidRPr="004C202E" w:rsidRDefault="004C202E" w:rsidP="004C202E">
      <w:pPr>
        <w:pStyle w:val="NoSpacing"/>
        <w:jc w:val="both"/>
        <w:rPr>
          <w:lang w:val="sr-Cyrl-RS"/>
        </w:rPr>
      </w:pPr>
      <w:r w:rsidRPr="004C202E">
        <w:rPr>
          <w:lang w:val="sr-Cyrl-RS"/>
        </w:rPr>
        <w:t>3) прегледа пословне просторије, објекте, постројења, уређаје, средства и опрему за личну заштиту, предмете и робу и сл.;</w:t>
      </w:r>
    </w:p>
    <w:p w:rsidR="004C202E" w:rsidRPr="004C202E" w:rsidRDefault="004C202E" w:rsidP="004C202E">
      <w:pPr>
        <w:pStyle w:val="NoSpacing"/>
        <w:jc w:val="both"/>
        <w:rPr>
          <w:lang w:val="sr-Cyrl-RS"/>
        </w:rPr>
      </w:pPr>
      <w:r w:rsidRPr="004C202E">
        <w:rPr>
          <w:lang w:val="sr-Cyrl-RS"/>
        </w:rPr>
        <w:t>4) узима узорке ради анализе, експертиза и сл.;</w:t>
      </w:r>
    </w:p>
    <w:p w:rsidR="004C202E" w:rsidRPr="004C202E" w:rsidRDefault="004C202E" w:rsidP="004C202E">
      <w:pPr>
        <w:pStyle w:val="NoSpacing"/>
        <w:jc w:val="both"/>
        <w:rPr>
          <w:lang w:val="sr-Cyrl-RS"/>
        </w:rPr>
      </w:pPr>
      <w:r w:rsidRPr="004C202E">
        <w:rPr>
          <w:lang w:val="sr-Cyrl-RS"/>
        </w:rPr>
        <w:t>5) наређује мерења која обавља друга стручна организација кад послодавац самостално или преко одређене стручне организације врши мерења у одговарајућим областима, а резултати извршеног мерења пружају основ за то;</w:t>
      </w:r>
    </w:p>
    <w:p w:rsidR="004C202E" w:rsidRPr="004C202E" w:rsidRDefault="004C202E" w:rsidP="004C202E">
      <w:pPr>
        <w:pStyle w:val="NoSpacing"/>
        <w:jc w:val="both"/>
        <w:rPr>
          <w:lang w:val="sr-Cyrl-RS"/>
        </w:rPr>
      </w:pPr>
      <w:r w:rsidRPr="004C202E">
        <w:rPr>
          <w:lang w:val="sr-Cyrl-RS"/>
        </w:rPr>
        <w:t>6) послодавцима, запосленим, њиховим представницима и синдикату даје обавештења и савете у области безбедности и здравља на раду, као и о мерама чијом применом се обезбеђује извршавање овог закона на најефикаснији начин;</w:t>
      </w:r>
    </w:p>
    <w:p w:rsidR="004C202E" w:rsidRPr="004C202E" w:rsidRDefault="004C202E" w:rsidP="004C202E">
      <w:pPr>
        <w:pStyle w:val="NoSpacing"/>
        <w:jc w:val="both"/>
        <w:rPr>
          <w:lang w:val="sr-Cyrl-RS"/>
        </w:rPr>
      </w:pPr>
      <w:r w:rsidRPr="004C202E">
        <w:rPr>
          <w:lang w:val="sr-Cyrl-RS"/>
        </w:rPr>
        <w:t>7) у складу са поднетим захтевом, послодавца и запосленог или представника запослених обавести о извршеном инспекцијском надзору и утврђеном стању;</w:t>
      </w:r>
    </w:p>
    <w:p w:rsidR="004C202E" w:rsidRDefault="004C202E" w:rsidP="004C202E">
      <w:pPr>
        <w:pStyle w:val="NoSpacing"/>
        <w:jc w:val="both"/>
        <w:rPr>
          <w:lang w:val="sr-Cyrl-RS"/>
        </w:rPr>
      </w:pPr>
      <w:r w:rsidRPr="004C202E">
        <w:rPr>
          <w:lang w:val="sr-Cyrl-RS"/>
        </w:rPr>
        <w:t>8) предузима друге радње за које је овлашћен другим прописом.</w:t>
      </w:r>
    </w:p>
    <w:p w:rsidR="006E2061" w:rsidRDefault="006E2061" w:rsidP="006E2061">
      <w:pPr>
        <w:pStyle w:val="NoSpacing"/>
        <w:rPr>
          <w:lang w:val="sr-Cyrl-RS"/>
        </w:rPr>
      </w:pPr>
    </w:p>
    <w:p w:rsidR="004C202E" w:rsidRDefault="006E2061" w:rsidP="006E2061">
      <w:pPr>
        <w:pStyle w:val="NoSpacing"/>
        <w:numPr>
          <w:ilvl w:val="1"/>
          <w:numId w:val="2"/>
        </w:numPr>
        <w:jc w:val="both"/>
        <w:rPr>
          <w:b/>
          <w:bCs/>
          <w:lang w:val="sr-Cyrl-RS"/>
        </w:rPr>
      </w:pPr>
      <w:r>
        <w:rPr>
          <w:lang w:val="sr-Cyrl-RS"/>
        </w:rPr>
        <w:t xml:space="preserve"> </w:t>
      </w:r>
      <w:r w:rsidR="004C202E" w:rsidRPr="004C202E">
        <w:rPr>
          <w:b/>
          <w:bCs/>
          <w:lang w:val="sr-Cyrl-RS"/>
        </w:rPr>
        <w:t>Списак докумената јавних политика и докумената развојног планирања у складу са којим се предузимају активности из плана</w:t>
      </w:r>
    </w:p>
    <w:p w:rsidR="006E2061" w:rsidRDefault="006E2061" w:rsidP="006E2061">
      <w:pPr>
        <w:pStyle w:val="NoSpacing"/>
        <w:jc w:val="both"/>
        <w:rPr>
          <w:b/>
          <w:bCs/>
          <w:lang w:val="sr-Cyrl-RS"/>
        </w:rPr>
      </w:pPr>
    </w:p>
    <w:p w:rsidR="006E2061" w:rsidRPr="006E2061" w:rsidRDefault="006E2061" w:rsidP="006E2061">
      <w:pPr>
        <w:pStyle w:val="NoSpacing"/>
        <w:jc w:val="both"/>
        <w:rPr>
          <w:lang w:val="sr-Cyrl-RS"/>
        </w:rPr>
      </w:pPr>
      <w:r w:rsidRPr="006E2061">
        <w:rPr>
          <w:lang w:val="sr-Cyrl-RS"/>
        </w:rPr>
        <w:t>-</w:t>
      </w:r>
      <w:r>
        <w:rPr>
          <w:lang w:val="sr-Cyrl-RS"/>
        </w:rPr>
        <w:t xml:space="preserve"> </w:t>
      </w:r>
      <w:r w:rsidRPr="006E2061">
        <w:rPr>
          <w:lang w:val="sr-Cyrl-RS"/>
        </w:rPr>
        <w:t>Закон о рударству и геолошким истраживањима ("Сл. гласник РС", бр. 101/2015 и 95/2018 - др. закон),</w:t>
      </w:r>
    </w:p>
    <w:p w:rsidR="006E2061" w:rsidRPr="006E2061" w:rsidRDefault="006E2061" w:rsidP="006E2061">
      <w:pPr>
        <w:pStyle w:val="NoSpacing"/>
        <w:jc w:val="both"/>
        <w:rPr>
          <w:lang w:val="sr-Cyrl-RS"/>
        </w:rPr>
      </w:pPr>
      <w:r w:rsidRPr="006E2061">
        <w:rPr>
          <w:lang w:val="sr-Cyrl-RS"/>
        </w:rPr>
        <w:t>-</w:t>
      </w:r>
      <w:r>
        <w:rPr>
          <w:lang w:val="sr-Cyrl-RS"/>
        </w:rPr>
        <w:t xml:space="preserve"> </w:t>
      </w:r>
      <w:r w:rsidRPr="006E2061">
        <w:rPr>
          <w:lang w:val="sr-Cyrl-RS"/>
        </w:rPr>
        <w:t>Закон о безбедности и здрављу на раду ("Сл. гласник РС", бр. 101/2005, 91/2015 и 113/2017 - др. закон),</w:t>
      </w:r>
    </w:p>
    <w:p w:rsidR="006E2061" w:rsidRPr="006E2061" w:rsidRDefault="006E2061" w:rsidP="006E2061">
      <w:pPr>
        <w:pStyle w:val="NoSpacing"/>
        <w:jc w:val="both"/>
        <w:rPr>
          <w:lang w:val="sr-Cyrl-RS"/>
        </w:rPr>
      </w:pPr>
      <w:r w:rsidRPr="006E2061">
        <w:rPr>
          <w:lang w:val="sr-Cyrl-RS"/>
        </w:rPr>
        <w:t>-</w:t>
      </w:r>
      <w:r>
        <w:rPr>
          <w:lang w:val="sr-Cyrl-RS"/>
        </w:rPr>
        <w:t xml:space="preserve"> </w:t>
      </w:r>
      <w:r w:rsidRPr="006E2061">
        <w:rPr>
          <w:lang w:val="sr-Cyrl-RS"/>
        </w:rPr>
        <w:t>Закон о инспекцијском надзору ("Сл. гласник РС", бр. 36/2015, 44/2018 - др. закон и 95/2018),</w:t>
      </w:r>
    </w:p>
    <w:p w:rsidR="006E2061" w:rsidRDefault="006E2061" w:rsidP="006E2061">
      <w:pPr>
        <w:pStyle w:val="NoSpacing"/>
        <w:jc w:val="both"/>
        <w:rPr>
          <w:lang w:val="sr-Cyrl-RS"/>
        </w:rPr>
      </w:pPr>
      <w:r w:rsidRPr="006E2061">
        <w:rPr>
          <w:lang w:val="sr-Cyrl-RS"/>
        </w:rPr>
        <w:t>-</w:t>
      </w:r>
      <w:r w:rsidR="002D3183">
        <w:t xml:space="preserve"> </w:t>
      </w:r>
      <w:r w:rsidRPr="006E2061">
        <w:rPr>
          <w:lang w:val="sr-Cyrl-RS"/>
        </w:rPr>
        <w:t>Закон о општем управном поступку ("Сл. гласник РС", бр. 18/2016 и 95/2018 - аутентично тумачење),</w:t>
      </w:r>
    </w:p>
    <w:p w:rsidR="006E2061" w:rsidRPr="006E2061" w:rsidRDefault="006E2061" w:rsidP="006E2061">
      <w:pPr>
        <w:pStyle w:val="NoSpacing"/>
        <w:jc w:val="both"/>
        <w:rPr>
          <w:lang w:val="sr-Cyrl-RS"/>
        </w:rPr>
      </w:pPr>
      <w:r>
        <w:rPr>
          <w:lang w:val="sr-Cyrl-RS"/>
        </w:rPr>
        <w:t xml:space="preserve">- </w:t>
      </w:r>
      <w:r w:rsidRPr="006E2061">
        <w:rPr>
          <w:lang w:val="sr-Cyrl-RS"/>
        </w:rPr>
        <w:t xml:space="preserve">Закон о утврђивању надлежности Аутономне Покрајине Војводине (''Сл. Гласник РС'' бр 99/2009 и 67/2012 ) </w:t>
      </w:r>
      <w:r>
        <w:rPr>
          <w:lang w:val="sr-Cyrl-RS"/>
        </w:rPr>
        <w:t xml:space="preserve"> </w:t>
      </w:r>
    </w:p>
    <w:p w:rsidR="006E2061" w:rsidRPr="006E2061" w:rsidRDefault="006E2061" w:rsidP="006E2061">
      <w:pPr>
        <w:pStyle w:val="NoSpacing"/>
        <w:jc w:val="both"/>
        <w:rPr>
          <w:lang w:val="sr-Cyrl-RS"/>
        </w:rPr>
      </w:pPr>
      <w:r w:rsidRPr="006E2061">
        <w:rPr>
          <w:lang w:val="sr-Cyrl-RS"/>
        </w:rPr>
        <w:t>-</w:t>
      </w:r>
      <w:r>
        <w:rPr>
          <w:lang w:val="sr-Cyrl-RS"/>
        </w:rPr>
        <w:t xml:space="preserve"> </w:t>
      </w:r>
      <w:r w:rsidRPr="006E2061">
        <w:rPr>
          <w:lang w:val="sr-Cyrl-RS"/>
        </w:rPr>
        <w:t>Закон о државној управи ("Сл. гласник РС", бр. 79/2005, 101/2007, 95/2010, 99/2014, 47/2018 и 30/2018 - др. закон),</w:t>
      </w:r>
    </w:p>
    <w:p w:rsidR="006E2061" w:rsidRPr="006E2061" w:rsidRDefault="006E2061" w:rsidP="006E2061">
      <w:pPr>
        <w:pStyle w:val="NoSpacing"/>
        <w:jc w:val="both"/>
        <w:rPr>
          <w:lang w:val="sr-Cyrl-RS"/>
        </w:rPr>
      </w:pPr>
      <w:r w:rsidRPr="006E2061">
        <w:rPr>
          <w:lang w:val="sr-Cyrl-RS"/>
        </w:rPr>
        <w:t>-</w:t>
      </w:r>
      <w:r>
        <w:rPr>
          <w:lang w:val="sr-Cyrl-RS"/>
        </w:rPr>
        <w:t xml:space="preserve"> </w:t>
      </w:r>
      <w:r w:rsidRPr="006E2061">
        <w:rPr>
          <w:lang w:val="sr-Cyrl-RS"/>
        </w:rPr>
        <w:t>Закон о прекршајима ("Сл. гласник РС", бр. 65/2013, 13/2016, 98/2016 - одлука УС, 91/2019 и 91/2019 - др. закон),</w:t>
      </w:r>
    </w:p>
    <w:p w:rsidR="006E2061" w:rsidRPr="006E2061" w:rsidRDefault="006E2061" w:rsidP="006E2061">
      <w:pPr>
        <w:pStyle w:val="NoSpacing"/>
        <w:jc w:val="both"/>
        <w:rPr>
          <w:lang w:val="sr-Cyrl-RS"/>
        </w:rPr>
      </w:pPr>
      <w:r w:rsidRPr="006E2061">
        <w:rPr>
          <w:lang w:val="sr-Cyrl-RS"/>
        </w:rPr>
        <w:lastRenderedPageBreak/>
        <w:t>-</w:t>
      </w:r>
      <w:r>
        <w:rPr>
          <w:lang w:val="sr-Cyrl-RS"/>
        </w:rPr>
        <w:t xml:space="preserve"> </w:t>
      </w:r>
      <w:r w:rsidRPr="006E2061">
        <w:rPr>
          <w:lang w:val="sr-Cyrl-RS"/>
        </w:rPr>
        <w:t>Закон о привредним преступима ("Сл. лист СФРЈ", бр. 4/77, 36/77 - испр., 14/85, 10/86 (пречишћен текст), 74/87, 57/89 и 3/90 и "Сл. лист СРЈ", бр. 27/92, 16/93, 31/93, 41/93, 50/93, 24/94, 28/96 и 64/2001 и "Сл. гласник РС", бр. 101/2005 - др. закон),</w:t>
      </w:r>
    </w:p>
    <w:p w:rsidR="006E2061" w:rsidRPr="006E2061" w:rsidRDefault="006E2061" w:rsidP="006E2061">
      <w:pPr>
        <w:pStyle w:val="NoSpacing"/>
        <w:jc w:val="both"/>
        <w:rPr>
          <w:lang w:val="sr-Cyrl-RS"/>
        </w:rPr>
      </w:pPr>
      <w:r w:rsidRPr="006E2061">
        <w:rPr>
          <w:lang w:val="sr-Cyrl-RS"/>
        </w:rPr>
        <w:t>-</w:t>
      </w:r>
      <w:r>
        <w:rPr>
          <w:lang w:val="sr-Cyrl-RS"/>
        </w:rPr>
        <w:t xml:space="preserve"> </w:t>
      </w:r>
      <w:r w:rsidRPr="006E2061">
        <w:rPr>
          <w:lang w:val="sr-Cyrl-RS"/>
        </w:rPr>
        <w:t>Кривични законик ("Сл. гласник РС", бр. 85/2005, 88/2005 - испр., 107/2005 - испр., 72/2009, 111/2009, 121/2012, 104/2013, 108/2014, 94/2016 и 35/2019),</w:t>
      </w:r>
    </w:p>
    <w:p w:rsidR="006E2061" w:rsidRDefault="006E2061" w:rsidP="006E2061">
      <w:pPr>
        <w:pStyle w:val="NoSpacing"/>
        <w:jc w:val="both"/>
        <w:rPr>
          <w:lang w:val="sr-Cyrl-RS"/>
        </w:rPr>
      </w:pPr>
      <w:r w:rsidRPr="006E2061">
        <w:rPr>
          <w:lang w:val="sr-Cyrl-RS"/>
        </w:rPr>
        <w:t>-</w:t>
      </w:r>
      <w:r>
        <w:rPr>
          <w:lang w:val="sr-Cyrl-RS"/>
        </w:rPr>
        <w:t xml:space="preserve"> </w:t>
      </w:r>
      <w:r w:rsidRPr="006E2061">
        <w:rPr>
          <w:lang w:val="sr-Cyrl-RS"/>
        </w:rPr>
        <w:t>Као и на основу подзаконских аката донетих по основу Закона о рударству и геолошким истраживањима и Закона о безбедности и здрављу на раду.</w:t>
      </w:r>
    </w:p>
    <w:p w:rsidR="006E2061" w:rsidRDefault="006E2061" w:rsidP="006E2061">
      <w:pPr>
        <w:pStyle w:val="NoSpacing"/>
        <w:jc w:val="both"/>
        <w:rPr>
          <w:lang w:val="sr-Cyrl-RS"/>
        </w:rPr>
      </w:pPr>
    </w:p>
    <w:p w:rsidR="00A27A08" w:rsidRPr="00A27A08" w:rsidRDefault="006E2061" w:rsidP="00A27A08">
      <w:pPr>
        <w:numPr>
          <w:ilvl w:val="1"/>
          <w:numId w:val="2"/>
        </w:numPr>
        <w:rPr>
          <w:b/>
          <w:bCs/>
          <w:lang w:val="sr-Cyrl-RS"/>
        </w:rPr>
      </w:pPr>
      <w:r w:rsidRPr="006E2061">
        <w:rPr>
          <w:b/>
          <w:bCs/>
          <w:lang w:val="sr-Cyrl-RS"/>
        </w:rPr>
        <w:t xml:space="preserve"> Приказ организационе структуре инспекције и преглед систематизованих односно попуњених радних места по организационим јединицама </w:t>
      </w:r>
    </w:p>
    <w:p w:rsidR="001F4114" w:rsidRDefault="00AC544E" w:rsidP="001F4114">
      <w:pPr>
        <w:rPr>
          <w:b/>
          <w:bCs/>
          <w:lang w:val="sr-Cyrl-RS"/>
        </w:rPr>
      </w:pPr>
      <w:r>
        <w:rPr>
          <w:b/>
          <w:bCs/>
          <w:noProof/>
          <w:lang w:val="en-GB" w:eastAsia="en-GB"/>
        </w:rPr>
        <mc:AlternateContent>
          <mc:Choice Requires="wps">
            <w:drawing>
              <wp:anchor distT="0" distB="0" distL="114300" distR="114300" simplePos="0" relativeHeight="251639808" behindDoc="0" locked="0" layoutInCell="1" allowOverlap="1">
                <wp:simplePos x="0" y="0"/>
                <wp:positionH relativeFrom="column">
                  <wp:posOffset>2190750</wp:posOffset>
                </wp:positionH>
                <wp:positionV relativeFrom="paragraph">
                  <wp:posOffset>44450</wp:posOffset>
                </wp:positionV>
                <wp:extent cx="1743075" cy="476250"/>
                <wp:effectExtent l="9525" t="13335" r="9525"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476250"/>
                        </a:xfrm>
                        <a:prstGeom prst="rect">
                          <a:avLst/>
                        </a:prstGeom>
                        <a:solidFill>
                          <a:srgbClr val="FFFFFF"/>
                        </a:solidFill>
                        <a:ln w="9525">
                          <a:solidFill>
                            <a:srgbClr val="000000"/>
                          </a:solidFill>
                          <a:miter lim="800000"/>
                          <a:headEnd/>
                          <a:tailEnd/>
                        </a:ln>
                      </wps:spPr>
                      <wps:txbx>
                        <w:txbxContent>
                          <w:p w:rsidR="00305486" w:rsidRPr="00305486" w:rsidRDefault="00305486" w:rsidP="00305486">
                            <w:pPr>
                              <w:pStyle w:val="NoSpacing"/>
                              <w:rPr>
                                <w:sz w:val="20"/>
                                <w:szCs w:val="20"/>
                                <w:lang w:val="sr-Cyrl-RS"/>
                              </w:rPr>
                            </w:pPr>
                            <w:r>
                              <w:rPr>
                                <w:lang w:val="sr-Cyrl-RS"/>
                              </w:rPr>
                              <w:t>СЕКТОР ЗА САОБРАЋАЈ И ИНСПЕКЦИЈСКИ НАДЗОР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72.5pt;margin-top:3.5pt;width:137.25pt;height:3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">
                <v:textbox>
                  <w:txbxContent>
                    <w:p w:rsidR="00305486" w:rsidRPr="00305486" w:rsidRDefault="00305486" w:rsidP="00305486">
                      <w:pPr>
                        <w:pStyle w:val="NoSpacing"/>
                        <w:rPr>
                          <w:sz w:val="20"/>
                          <w:szCs w:val="20"/>
                          <w:lang w:val="sr-Cyrl-RS"/>
                        </w:rPr>
                      </w:pPr>
                      <w:r>
                        <w:rPr>
                          <w:lang w:val="sr-Cyrl-RS"/>
                        </w:rPr>
                        <w:t>СЕКТОР ЗА САОБРАЋАЈ И ИНСПЕКЦИЈСКИ НАДЗОР</w:t>
                      </w:r>
                    </w:p>
                  </w:txbxContent>
                </v:textbox>
              </v:rect>
            </w:pict>
          </mc:Fallback>
        </mc:AlternateContent>
      </w:r>
    </w:p>
    <w:p w:rsidR="001F4114"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41856" behindDoc="0" locked="0" layoutInCell="1" allowOverlap="1">
                <wp:simplePos x="0" y="0"/>
                <wp:positionH relativeFrom="column">
                  <wp:posOffset>3076575</wp:posOffset>
                </wp:positionH>
                <wp:positionV relativeFrom="paragraph">
                  <wp:posOffset>207010</wp:posOffset>
                </wp:positionV>
                <wp:extent cx="0" cy="182880"/>
                <wp:effectExtent l="9525" t="13335" r="9525" b="13335"/>
                <wp:wrapNone/>
                <wp:docPr id="3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B11357" id="_x0000_t32" coordsize="21600,21600" o:spt="32" o:oned="t" path="m,l21600,21600e" filled="f">
                <v:path arrowok="t" fillok="f" o:connecttype="none"/>
                <o:lock v:ext="edit" shapetype="t"/>
              </v:shapetype>
              <v:shape id="AutoShape 7" o:spid="_x0000_s1026" type="#_x0000_t32" style="position:absolute;margin-left:242.25pt;margin-top:16.3pt;width:0;height:14.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"/>
            </w:pict>
          </mc:Fallback>
        </mc:AlternateContent>
      </w:r>
    </w:p>
    <w:p w:rsidR="00305486"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40832" behindDoc="0" locked="0" layoutInCell="1" allowOverlap="1">
                <wp:simplePos x="0" y="0"/>
                <wp:positionH relativeFrom="column">
                  <wp:posOffset>2019300</wp:posOffset>
                </wp:positionH>
                <wp:positionV relativeFrom="paragraph">
                  <wp:posOffset>55245</wp:posOffset>
                </wp:positionV>
                <wp:extent cx="2019300" cy="619125"/>
                <wp:effectExtent l="9525" t="13335" r="9525" b="5715"/>
                <wp:wrapNone/>
                <wp:docPr id="3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619125"/>
                        </a:xfrm>
                        <a:prstGeom prst="rect">
                          <a:avLst/>
                        </a:prstGeom>
                        <a:solidFill>
                          <a:srgbClr val="FFFFFF"/>
                        </a:solidFill>
                        <a:ln w="9525">
                          <a:solidFill>
                            <a:srgbClr val="000000"/>
                          </a:solidFill>
                          <a:miter lim="800000"/>
                          <a:headEnd/>
                          <a:tailEnd/>
                        </a:ln>
                      </wps:spPr>
                      <wps:txbx>
                        <w:txbxContent>
                          <w:p w:rsidR="00305486" w:rsidRPr="00305486" w:rsidRDefault="00305486" w:rsidP="00305486">
                            <w:pPr>
                              <w:pStyle w:val="NoSpacing"/>
                              <w:rPr>
                                <w:sz w:val="18"/>
                                <w:szCs w:val="18"/>
                                <w:lang w:val="sr-Cyrl-RS"/>
                              </w:rPr>
                            </w:pPr>
                            <w:r>
                              <w:rPr>
                                <w:lang w:val="sr-Cyrl-RS"/>
                              </w:rPr>
                              <w:t>ПОМОЋНИК ПОКРАЈИНСКОГ СКРЕТАРА ЗА САОБРАЋАЈ И ИНСПЕКЦИЈСКИ НАДЗОР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159pt;margin-top:4.35pt;width:159pt;height:48.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">
                <v:textbox>
                  <w:txbxContent>
                    <w:p w:rsidR="00305486" w:rsidRPr="00305486" w:rsidRDefault="00305486" w:rsidP="00305486">
                      <w:pPr>
                        <w:pStyle w:val="NoSpacing"/>
                        <w:rPr>
                          <w:sz w:val="18"/>
                          <w:szCs w:val="18"/>
                          <w:lang w:val="sr-Cyrl-RS"/>
                        </w:rPr>
                      </w:pPr>
                      <w:r>
                        <w:rPr>
                          <w:lang w:val="sr-Cyrl-RS"/>
                        </w:rPr>
                        <w:t>ПОМОЋНИК ПОКРАЈИНСКОГ СКРЕТАРА ЗА САОБРАЋАЈ И ИНСПЕКЦИЈСКИ НАДЗОР (1)</w:t>
                      </w:r>
                    </w:p>
                  </w:txbxContent>
                </v:textbox>
              </v:rect>
            </w:pict>
          </mc:Fallback>
        </mc:AlternateContent>
      </w:r>
    </w:p>
    <w:p w:rsidR="00305486" w:rsidRDefault="00305486" w:rsidP="001F4114">
      <w:pPr>
        <w:jc w:val="center"/>
        <w:rPr>
          <w:b/>
          <w:bCs/>
          <w:lang w:val="sr-Cyrl-RS"/>
        </w:rPr>
      </w:pPr>
    </w:p>
    <w:p w:rsidR="00305486" w:rsidRDefault="00AC544E" w:rsidP="00305486">
      <w:pPr>
        <w:rPr>
          <w:b/>
          <w:bCs/>
          <w:lang w:val="sr-Cyrl-RS"/>
        </w:rPr>
      </w:pPr>
      <w:r>
        <w:rPr>
          <w:b/>
          <w:bCs/>
          <w:noProof/>
          <w:lang w:val="en-GB" w:eastAsia="en-GB"/>
        </w:rPr>
        <mc:AlternateContent>
          <mc:Choice Requires="wps">
            <w:drawing>
              <wp:anchor distT="0" distB="0" distL="114300" distR="114300" simplePos="0" relativeHeight="251646976" behindDoc="0" locked="0" layoutInCell="1" allowOverlap="1">
                <wp:simplePos x="0" y="0"/>
                <wp:positionH relativeFrom="column">
                  <wp:posOffset>400050</wp:posOffset>
                </wp:positionH>
                <wp:positionV relativeFrom="paragraph">
                  <wp:posOffset>304165</wp:posOffset>
                </wp:positionV>
                <wp:extent cx="1457325" cy="476250"/>
                <wp:effectExtent l="9525" t="12700" r="9525" b="6350"/>
                <wp:wrapNone/>
                <wp:docPr id="3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476250"/>
                        </a:xfrm>
                        <a:prstGeom prst="rect">
                          <a:avLst/>
                        </a:prstGeom>
                        <a:solidFill>
                          <a:srgbClr val="FFFFFF"/>
                        </a:solidFill>
                        <a:ln w="9525">
                          <a:solidFill>
                            <a:srgbClr val="000000"/>
                          </a:solidFill>
                          <a:miter lim="800000"/>
                          <a:headEnd/>
                          <a:tailEnd/>
                        </a:ln>
                      </wps:spPr>
                      <wps:txbx>
                        <w:txbxContent>
                          <w:p w:rsidR="00F9797E" w:rsidRPr="00F9797E" w:rsidRDefault="00F9797E" w:rsidP="00F9797E">
                            <w:pPr>
                              <w:pStyle w:val="NoSpacing"/>
                              <w:rPr>
                                <w:sz w:val="20"/>
                                <w:szCs w:val="20"/>
                              </w:rPr>
                            </w:pPr>
                            <w:r>
                              <w:rPr>
                                <w:lang w:val="sr-Cyrl-RS"/>
                              </w:rPr>
                              <w:t>Одељење за инспекцисјки надзор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8" style="position:absolute;margin-left:31.5pt;margin-top:23.95pt;width:114.75pt;height:3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">
                <v:textbox>
                  <w:txbxContent>
                    <w:p w:rsidR="00F9797E" w:rsidRPr="00F9797E" w:rsidRDefault="00F9797E" w:rsidP="00F9797E">
                      <w:pPr>
                        <w:pStyle w:val="NoSpacing"/>
                        <w:rPr>
                          <w:sz w:val="20"/>
                          <w:szCs w:val="20"/>
                        </w:rPr>
                      </w:pPr>
                      <w:r>
                        <w:rPr>
                          <w:lang w:val="sr-Cyrl-RS"/>
                        </w:rPr>
                        <w:t>Одељење за инспекцисјки надзор</w:t>
                      </w:r>
                    </w:p>
                  </w:txbxContent>
                </v:textbox>
              </v:rect>
            </w:pict>
          </mc:Fallback>
        </mc:AlternateContent>
      </w:r>
      <w:r>
        <w:rPr>
          <w:b/>
          <w:bCs/>
          <w:noProof/>
          <w:lang w:val="en-GB" w:eastAsia="en-GB"/>
        </w:rPr>
        <mc:AlternateContent>
          <mc:Choice Requires="wps">
            <w:drawing>
              <wp:anchor distT="0" distB="0" distL="114300" distR="114300" simplePos="0" relativeHeight="251643904" behindDoc="0" locked="0" layoutInCell="1" allowOverlap="1">
                <wp:simplePos x="0" y="0"/>
                <wp:positionH relativeFrom="column">
                  <wp:posOffset>1181100</wp:posOffset>
                </wp:positionH>
                <wp:positionV relativeFrom="paragraph">
                  <wp:posOffset>142875</wp:posOffset>
                </wp:positionV>
                <wp:extent cx="3724275" cy="0"/>
                <wp:effectExtent l="9525" t="13335" r="9525" b="5715"/>
                <wp:wrapNone/>
                <wp:docPr id="3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95A368" id="AutoShape 9" o:spid="_x0000_s1026" type="#_x0000_t32" style="position:absolute;margin-left:93pt;margin-top:11.25pt;width:293.25pt;height: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"/>
            </w:pict>
          </mc:Fallback>
        </mc:AlternateContent>
      </w:r>
      <w:r>
        <w:rPr>
          <w:b/>
          <w:bCs/>
          <w:noProof/>
          <w:lang w:val="en-GB" w:eastAsia="en-GB"/>
        </w:rPr>
        <mc:AlternateContent>
          <mc:Choice Requires="wps">
            <w:drawing>
              <wp:anchor distT="0" distB="0" distL="114300" distR="114300" simplePos="0" relativeHeight="251648000" behindDoc="0" locked="0" layoutInCell="1" allowOverlap="1">
                <wp:simplePos x="0" y="0"/>
                <wp:positionH relativeFrom="column">
                  <wp:posOffset>4200525</wp:posOffset>
                </wp:positionH>
                <wp:positionV relativeFrom="paragraph">
                  <wp:posOffset>313690</wp:posOffset>
                </wp:positionV>
                <wp:extent cx="1581150" cy="476250"/>
                <wp:effectExtent l="9525" t="12700" r="9525" b="6350"/>
                <wp:wrapNone/>
                <wp:docPr id="3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476250"/>
                        </a:xfrm>
                        <a:prstGeom prst="rect">
                          <a:avLst/>
                        </a:prstGeom>
                        <a:solidFill>
                          <a:srgbClr val="FFFFFF"/>
                        </a:solidFill>
                        <a:ln w="9525">
                          <a:solidFill>
                            <a:srgbClr val="000000"/>
                          </a:solidFill>
                          <a:miter lim="800000"/>
                          <a:headEnd/>
                          <a:tailEnd/>
                        </a:ln>
                      </wps:spPr>
                      <wps:txbx>
                        <w:txbxContent>
                          <w:p w:rsidR="00F9797E" w:rsidRPr="00F9797E" w:rsidRDefault="00F9797E" w:rsidP="00F9797E">
                            <w:pPr>
                              <w:pStyle w:val="NoSpacing"/>
                              <w:rPr>
                                <w:sz w:val="20"/>
                                <w:szCs w:val="20"/>
                              </w:rPr>
                            </w:pPr>
                            <w:r>
                              <w:rPr>
                                <w:lang w:val="sr-Cyrl-RS"/>
                              </w:rPr>
                              <w:t>Радна места ван унутрашњих јединица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9" style="position:absolute;margin-left:330.75pt;margin-top:24.7pt;width:124.5pt;height:3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">
                <v:textbox>
                  <w:txbxContent>
                    <w:p w:rsidR="00F9797E" w:rsidRPr="00F9797E" w:rsidRDefault="00F9797E" w:rsidP="00F9797E">
                      <w:pPr>
                        <w:pStyle w:val="NoSpacing"/>
                        <w:rPr>
                          <w:sz w:val="20"/>
                          <w:szCs w:val="20"/>
                        </w:rPr>
                      </w:pPr>
                      <w:r>
                        <w:rPr>
                          <w:lang w:val="sr-Cyrl-RS"/>
                        </w:rPr>
                        <w:t>Радна места ван унутрашњих јединица</w:t>
                      </w:r>
                    </w:p>
                  </w:txbxContent>
                </v:textbox>
              </v:rect>
            </w:pict>
          </mc:Fallback>
        </mc:AlternateContent>
      </w:r>
      <w:r>
        <w:rPr>
          <w:b/>
          <w:bCs/>
          <w:noProof/>
          <w:lang w:val="en-GB" w:eastAsia="en-GB"/>
        </w:rPr>
        <mc:AlternateContent>
          <mc:Choice Requires="wps">
            <w:drawing>
              <wp:anchor distT="0" distB="0" distL="114300" distR="114300" simplePos="0" relativeHeight="251645952" behindDoc="0" locked="0" layoutInCell="1" allowOverlap="1">
                <wp:simplePos x="0" y="0"/>
                <wp:positionH relativeFrom="column">
                  <wp:posOffset>4914900</wp:posOffset>
                </wp:positionH>
                <wp:positionV relativeFrom="paragraph">
                  <wp:posOffset>142875</wp:posOffset>
                </wp:positionV>
                <wp:extent cx="0" cy="199390"/>
                <wp:effectExtent l="9525" t="13335" r="9525" b="6350"/>
                <wp:wrapNone/>
                <wp:docPr id="3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93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211E5D" id="AutoShape 11" o:spid="_x0000_s1026" type="#_x0000_t32" style="position:absolute;margin-left:387pt;margin-top:11.25pt;width:0;height:15.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"/>
            </w:pict>
          </mc:Fallback>
        </mc:AlternateContent>
      </w:r>
      <w:r>
        <w:rPr>
          <w:b/>
          <w:bCs/>
          <w:noProof/>
          <w:lang w:val="en-GB" w:eastAsia="en-GB"/>
        </w:rPr>
        <mc:AlternateContent>
          <mc:Choice Requires="wps">
            <w:drawing>
              <wp:anchor distT="0" distB="0" distL="114300" distR="114300" simplePos="0" relativeHeight="251644928" behindDoc="0" locked="0" layoutInCell="1" allowOverlap="1">
                <wp:simplePos x="0" y="0"/>
                <wp:positionH relativeFrom="column">
                  <wp:posOffset>1181100</wp:posOffset>
                </wp:positionH>
                <wp:positionV relativeFrom="paragraph">
                  <wp:posOffset>142875</wp:posOffset>
                </wp:positionV>
                <wp:extent cx="0" cy="161290"/>
                <wp:effectExtent l="9525" t="13335" r="9525" b="6350"/>
                <wp:wrapNone/>
                <wp:docPr id="3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2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FCF01C" id="AutoShape 10" o:spid="_x0000_s1026" type="#_x0000_t32" style="position:absolute;margin-left:93pt;margin-top:11.25pt;width:0;height:1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c55Hw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"/>
            </w:pict>
          </mc:Fallback>
        </mc:AlternateContent>
      </w:r>
      <w:r>
        <w:rPr>
          <w:b/>
          <w:bCs/>
          <w:noProof/>
          <w:lang w:val="en-GB" w:eastAsia="en-GB"/>
        </w:rPr>
        <mc:AlternateContent>
          <mc:Choice Requires="wps">
            <w:drawing>
              <wp:anchor distT="0" distB="0" distL="114300" distR="114300" simplePos="0" relativeHeight="251642880" behindDoc="0" locked="0" layoutInCell="1" allowOverlap="1">
                <wp:simplePos x="0" y="0"/>
                <wp:positionH relativeFrom="column">
                  <wp:posOffset>3057525</wp:posOffset>
                </wp:positionH>
                <wp:positionV relativeFrom="paragraph">
                  <wp:posOffset>27940</wp:posOffset>
                </wp:positionV>
                <wp:extent cx="0" cy="104775"/>
                <wp:effectExtent l="9525" t="12700" r="9525" b="6350"/>
                <wp:wrapNone/>
                <wp:docPr id="2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70E4C6" id="AutoShape 8" o:spid="_x0000_s1026" type="#_x0000_t32" style="position:absolute;margin-left:240.75pt;margin-top:2.2pt;width:0;height:8.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"/>
            </w:pict>
          </mc:Fallback>
        </mc:AlternateContent>
      </w:r>
    </w:p>
    <w:p w:rsidR="00305486" w:rsidRDefault="00305486" w:rsidP="001F4114">
      <w:pPr>
        <w:jc w:val="center"/>
        <w:rPr>
          <w:b/>
          <w:bCs/>
          <w:lang w:val="sr-Cyrl-RS"/>
        </w:rPr>
      </w:pPr>
    </w:p>
    <w:p w:rsidR="00305486"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74624" behindDoc="0" locked="0" layoutInCell="1" allowOverlap="1">
                <wp:simplePos x="0" y="0"/>
                <wp:positionH relativeFrom="column">
                  <wp:posOffset>4924425</wp:posOffset>
                </wp:positionH>
                <wp:positionV relativeFrom="paragraph">
                  <wp:posOffset>144145</wp:posOffset>
                </wp:positionV>
                <wp:extent cx="0" cy="171450"/>
                <wp:effectExtent l="9525" t="13335" r="9525" b="5715"/>
                <wp:wrapNone/>
                <wp:docPr id="2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B13E66" id="AutoShape 48" o:spid="_x0000_s1026" type="#_x0000_t32" style="position:absolute;margin-left:387.75pt;margin-top:11.35pt;width:0;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"/>
            </w:pict>
          </mc:Fallback>
        </mc:AlternateContent>
      </w:r>
      <w:r>
        <w:rPr>
          <w:b/>
          <w:bCs/>
          <w:noProof/>
          <w:lang w:val="en-GB" w:eastAsia="en-GB"/>
        </w:rPr>
        <mc:AlternateContent>
          <mc:Choice Requires="wps">
            <w:drawing>
              <wp:anchor distT="0" distB="0" distL="114300" distR="114300" simplePos="0" relativeHeight="251664384" behindDoc="0" locked="0" layoutInCell="1" allowOverlap="1">
                <wp:simplePos x="0" y="0"/>
                <wp:positionH relativeFrom="column">
                  <wp:posOffset>1181100</wp:posOffset>
                </wp:positionH>
                <wp:positionV relativeFrom="paragraph">
                  <wp:posOffset>125095</wp:posOffset>
                </wp:positionV>
                <wp:extent cx="0" cy="123825"/>
                <wp:effectExtent l="9525" t="13335" r="9525" b="5715"/>
                <wp:wrapNone/>
                <wp:docPr id="27"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6B1A57" id="AutoShape 37" o:spid="_x0000_s1026" type="#_x0000_t32" style="position:absolute;margin-left:93pt;margin-top:9.85pt;width:0;height: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"/>
            </w:pict>
          </mc:Fallback>
        </mc:AlternateContent>
      </w:r>
      <w:r>
        <w:rPr>
          <w:b/>
          <w:bCs/>
          <w:noProof/>
          <w:lang w:val="en-GB" w:eastAsia="en-GB"/>
        </w:rPr>
        <mc:AlternateContent>
          <mc:Choice Requires="wps">
            <w:drawing>
              <wp:anchor distT="0" distB="0" distL="114300" distR="114300" simplePos="0" relativeHeight="251649024" behindDoc="0" locked="0" layoutInCell="1" allowOverlap="1">
                <wp:simplePos x="0" y="0"/>
                <wp:positionH relativeFrom="column">
                  <wp:posOffset>390525</wp:posOffset>
                </wp:positionH>
                <wp:positionV relativeFrom="paragraph">
                  <wp:posOffset>239395</wp:posOffset>
                </wp:positionV>
                <wp:extent cx="1514475" cy="781050"/>
                <wp:effectExtent l="9525" t="13335" r="9525" b="5715"/>
                <wp:wrapNone/>
                <wp:docPr id="2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781050"/>
                        </a:xfrm>
                        <a:prstGeom prst="rect">
                          <a:avLst/>
                        </a:prstGeom>
                        <a:solidFill>
                          <a:srgbClr val="FFFFFF"/>
                        </a:solidFill>
                        <a:ln w="9525">
                          <a:solidFill>
                            <a:srgbClr val="000000"/>
                          </a:solidFill>
                          <a:miter lim="800000"/>
                          <a:headEnd/>
                          <a:tailEnd/>
                        </a:ln>
                      </wps:spPr>
                      <wps:txbx>
                        <w:txbxContent>
                          <w:p w:rsidR="00F9797E" w:rsidRPr="00A27A08" w:rsidRDefault="00A27A08" w:rsidP="00F9797E">
                            <w:pPr>
                              <w:pStyle w:val="NoSpacing"/>
                              <w:rPr>
                                <w:sz w:val="18"/>
                                <w:szCs w:val="18"/>
                              </w:rPr>
                            </w:pPr>
                            <w:r>
                              <w:rPr>
                                <w:lang w:val="sr-Cyrl-RS"/>
                              </w:rPr>
                              <w:t xml:space="preserve">Виши саветник – инспектор за друмски саобраћај – начелник одељења (1)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0" style="position:absolute;left:0;text-align:left;margin-left:30.75pt;margin-top:18.85pt;width:119.25pt;height:6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">
                <v:textbox>
                  <w:txbxContent>
                    <w:p w:rsidR="00F9797E" w:rsidRPr="00A27A08" w:rsidRDefault="00A27A08" w:rsidP="00F9797E">
                      <w:pPr>
                        <w:pStyle w:val="NoSpacing"/>
                        <w:rPr>
                          <w:sz w:val="18"/>
                          <w:szCs w:val="18"/>
                        </w:rPr>
                      </w:pPr>
                      <w:r>
                        <w:rPr>
                          <w:lang w:val="sr-Cyrl-RS"/>
                        </w:rPr>
                        <w:t xml:space="preserve">Виши саветник – инспектор за друмски саобраћај – начелник одељења (1) </w:t>
                      </w:r>
                    </w:p>
                  </w:txbxContent>
                </v:textbox>
              </v:rect>
            </w:pict>
          </mc:Fallback>
        </mc:AlternateContent>
      </w:r>
      <w:r>
        <w:rPr>
          <w:b/>
          <w:bCs/>
          <w:noProof/>
          <w:lang w:val="en-GB" w:eastAsia="en-GB"/>
        </w:rPr>
        <mc:AlternateContent>
          <mc:Choice Requires="wps">
            <w:drawing>
              <wp:anchor distT="0" distB="0" distL="114300" distR="114300" simplePos="0" relativeHeight="251651072" behindDoc="0" locked="0" layoutInCell="1" allowOverlap="1">
                <wp:simplePos x="0" y="0"/>
                <wp:positionH relativeFrom="column">
                  <wp:posOffset>4200525</wp:posOffset>
                </wp:positionH>
                <wp:positionV relativeFrom="paragraph">
                  <wp:posOffset>306070</wp:posOffset>
                </wp:positionV>
                <wp:extent cx="1676400" cy="628650"/>
                <wp:effectExtent l="9525" t="13335" r="9525" b="5715"/>
                <wp:wrapNone/>
                <wp:docPr id="2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628650"/>
                        </a:xfrm>
                        <a:prstGeom prst="rect">
                          <a:avLst/>
                        </a:prstGeom>
                        <a:solidFill>
                          <a:srgbClr val="FFFFFF"/>
                        </a:solidFill>
                        <a:ln w="9525">
                          <a:solidFill>
                            <a:srgbClr val="000000"/>
                          </a:solidFill>
                          <a:miter lim="800000"/>
                          <a:headEnd/>
                          <a:tailEnd/>
                        </a:ln>
                      </wps:spPr>
                      <wps:txbx>
                        <w:txbxContent>
                          <w:p w:rsidR="00F9797E" w:rsidRPr="00F9797E" w:rsidRDefault="00F9797E" w:rsidP="00F9797E">
                            <w:pPr>
                              <w:pStyle w:val="NoSpacing"/>
                              <w:rPr>
                                <w:sz w:val="18"/>
                                <w:szCs w:val="18"/>
                              </w:rPr>
                            </w:pPr>
                            <w:r>
                              <w:rPr>
                                <w:lang w:val="sr-Cyrl-RS"/>
                              </w:rPr>
                              <w:t>Виши саветник за железнички саобраћај и путну привреду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1" style="position:absolute;left:0;text-align:left;margin-left:330.75pt;margin-top:24.1pt;width:132pt;height:4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">
                <v:textbox>
                  <w:txbxContent>
                    <w:p w:rsidR="00F9797E" w:rsidRPr="00F9797E" w:rsidRDefault="00F9797E" w:rsidP="00F9797E">
                      <w:pPr>
                        <w:pStyle w:val="NoSpacing"/>
                        <w:rPr>
                          <w:sz w:val="18"/>
                          <w:szCs w:val="18"/>
                        </w:rPr>
                      </w:pPr>
                      <w:r>
                        <w:rPr>
                          <w:lang w:val="sr-Cyrl-RS"/>
                        </w:rPr>
                        <w:t>Виши саветник за железнички саобраћај и путну привреду</w:t>
                      </w:r>
                    </w:p>
                  </w:txbxContent>
                </v:textbox>
              </v:rect>
            </w:pict>
          </mc:Fallback>
        </mc:AlternateContent>
      </w:r>
    </w:p>
    <w:p w:rsidR="00305486"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63360" behindDoc="0" locked="0" layoutInCell="1" allowOverlap="1">
                <wp:simplePos x="0" y="0"/>
                <wp:positionH relativeFrom="column">
                  <wp:posOffset>3228975</wp:posOffset>
                </wp:positionH>
                <wp:positionV relativeFrom="paragraph">
                  <wp:posOffset>259080</wp:posOffset>
                </wp:positionV>
                <wp:extent cx="0" cy="323850"/>
                <wp:effectExtent l="9525" t="13335" r="9525" b="5715"/>
                <wp:wrapNone/>
                <wp:docPr id="24"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B4C08B" id="AutoShape 36" o:spid="_x0000_s1026" type="#_x0000_t32" style="position:absolute;margin-left:254.25pt;margin-top:20.4pt;width:0;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"/>
            </w:pict>
          </mc:Fallback>
        </mc:AlternateContent>
      </w:r>
      <w:r>
        <w:rPr>
          <w:b/>
          <w:bCs/>
          <w:noProof/>
          <w:lang w:val="en-GB" w:eastAsia="en-GB"/>
        </w:rPr>
        <mc:AlternateContent>
          <mc:Choice Requires="wps">
            <w:drawing>
              <wp:anchor distT="0" distB="0" distL="114300" distR="114300" simplePos="0" relativeHeight="251662336" behindDoc="0" locked="0" layoutInCell="1" allowOverlap="1">
                <wp:simplePos x="0" y="0"/>
                <wp:positionH relativeFrom="column">
                  <wp:posOffset>1905000</wp:posOffset>
                </wp:positionH>
                <wp:positionV relativeFrom="paragraph">
                  <wp:posOffset>259080</wp:posOffset>
                </wp:positionV>
                <wp:extent cx="1314450" cy="0"/>
                <wp:effectExtent l="9525" t="13335" r="9525" b="5715"/>
                <wp:wrapNone/>
                <wp:docPr id="23"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4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FCA81F" id="AutoShape 34" o:spid="_x0000_s1026" type="#_x0000_t32" style="position:absolute;margin-left:150pt;margin-top:20.4pt;width:103.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9JIAIAAD0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"/>
            </w:pict>
          </mc:Fallback>
        </mc:AlternateContent>
      </w:r>
    </w:p>
    <w:p w:rsidR="00F9797E"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75648" behindDoc="0" locked="0" layoutInCell="1" allowOverlap="1">
                <wp:simplePos x="0" y="0"/>
                <wp:positionH relativeFrom="column">
                  <wp:posOffset>4933950</wp:posOffset>
                </wp:positionH>
                <wp:positionV relativeFrom="paragraph">
                  <wp:posOffset>288290</wp:posOffset>
                </wp:positionV>
                <wp:extent cx="0" cy="152400"/>
                <wp:effectExtent l="9525" t="13335" r="9525" b="5715"/>
                <wp:wrapNone/>
                <wp:docPr id="22"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F5BDB4" id="AutoShape 49" o:spid="_x0000_s1026" type="#_x0000_t32" style="position:absolute;margin-left:388.5pt;margin-top:22.7pt;width:0;height: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"/>
            </w:pict>
          </mc:Fallback>
        </mc:AlternateContent>
      </w:r>
      <w:r>
        <w:rPr>
          <w:b/>
          <w:bCs/>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2447925</wp:posOffset>
                </wp:positionH>
                <wp:positionV relativeFrom="paragraph">
                  <wp:posOffset>259715</wp:posOffset>
                </wp:positionV>
                <wp:extent cx="1704975" cy="1114425"/>
                <wp:effectExtent l="9525" t="13335" r="9525" b="5715"/>
                <wp:wrapNone/>
                <wp:docPr id="21"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1114425"/>
                        </a:xfrm>
                        <a:prstGeom prst="rect">
                          <a:avLst/>
                        </a:prstGeom>
                        <a:solidFill>
                          <a:srgbClr val="FFFFFF"/>
                        </a:solidFill>
                        <a:ln w="9525">
                          <a:solidFill>
                            <a:srgbClr val="000000"/>
                          </a:solidFill>
                          <a:miter lim="800000"/>
                          <a:headEnd/>
                          <a:tailEnd/>
                        </a:ln>
                      </wps:spPr>
                      <wps:txbx>
                        <w:txbxContent>
                          <w:p w:rsidR="00AF77E2" w:rsidRPr="00043929" w:rsidRDefault="003C43DB" w:rsidP="003C43DB">
                            <w:pPr>
                              <w:pStyle w:val="NoSpacing"/>
                              <w:rPr>
                                <w:lang w:val="sr-Cyrl-RS"/>
                              </w:rPr>
                            </w:pPr>
                            <w:r>
                              <w:rPr>
                                <w:lang w:val="sr-Cyrl-RS"/>
                              </w:rPr>
                              <w:t>Одсек за инспекцијски надзор у грађевинарству, минералним сировинама и на државним путевима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2" style="position:absolute;left:0;text-align:left;margin-left:192.75pt;margin-top:20.45pt;width:134.25pt;height:8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">
                <v:textbox>
                  <w:txbxContent>
                    <w:p w:rsidR="00AF77E2" w:rsidRPr="00043929" w:rsidRDefault="003C43DB" w:rsidP="003C43DB">
                      <w:pPr>
                        <w:pStyle w:val="NoSpacing"/>
                        <w:rPr>
                          <w:lang w:val="sr-Cyrl-RS"/>
                        </w:rPr>
                      </w:pPr>
                      <w:r>
                        <w:rPr>
                          <w:lang w:val="sr-Cyrl-RS"/>
                        </w:rPr>
                        <w:t>Одсек за инспекцијски надзор у грађевинарству, минералним сировинама и на државним путевима</w:t>
                      </w:r>
                    </w:p>
                  </w:txbxContent>
                </v:textbox>
              </v:rect>
            </w:pict>
          </mc:Fallback>
        </mc:AlternateContent>
      </w:r>
    </w:p>
    <w:p w:rsidR="00F9797E"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65408" behindDoc="0" locked="0" layoutInCell="1" allowOverlap="1">
                <wp:simplePos x="0" y="0"/>
                <wp:positionH relativeFrom="column">
                  <wp:posOffset>1181100</wp:posOffset>
                </wp:positionH>
                <wp:positionV relativeFrom="paragraph">
                  <wp:posOffset>60325</wp:posOffset>
                </wp:positionV>
                <wp:extent cx="0" cy="76200"/>
                <wp:effectExtent l="9525" t="13335" r="9525" b="5715"/>
                <wp:wrapNone/>
                <wp:docPr id="20"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07F74E" id="AutoShape 39" o:spid="_x0000_s1026" type="#_x0000_t32" style="position:absolute;margin-left:93pt;margin-top:4.75pt;width:0;height: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"/>
            </w:pict>
          </mc:Fallback>
        </mc:AlternateContent>
      </w:r>
      <w:r>
        <w:rPr>
          <w:b/>
          <w:bCs/>
          <w:noProof/>
          <w:lang w:val="en-GB" w:eastAsia="en-GB"/>
        </w:rPr>
        <mc:AlternateContent>
          <mc:Choice Requires="wps">
            <w:drawing>
              <wp:anchor distT="0" distB="0" distL="114300" distR="114300" simplePos="0" relativeHeight="251655168" behindDoc="0" locked="0" layoutInCell="1" allowOverlap="1">
                <wp:simplePos x="0" y="0"/>
                <wp:positionH relativeFrom="column">
                  <wp:posOffset>400050</wp:posOffset>
                </wp:positionH>
                <wp:positionV relativeFrom="paragraph">
                  <wp:posOffset>117475</wp:posOffset>
                </wp:positionV>
                <wp:extent cx="1590675" cy="476250"/>
                <wp:effectExtent l="9525" t="13335" r="9525" b="5715"/>
                <wp:wrapNone/>
                <wp:docPr id="19"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476250"/>
                        </a:xfrm>
                        <a:prstGeom prst="rect">
                          <a:avLst/>
                        </a:prstGeom>
                        <a:solidFill>
                          <a:srgbClr val="FFFFFF"/>
                        </a:solidFill>
                        <a:ln w="9525">
                          <a:solidFill>
                            <a:srgbClr val="000000"/>
                          </a:solidFill>
                          <a:miter lim="800000"/>
                          <a:headEnd/>
                          <a:tailEnd/>
                        </a:ln>
                      </wps:spPr>
                      <wps:txbx>
                        <w:txbxContent>
                          <w:p w:rsidR="00A27A08" w:rsidRPr="00F9797E" w:rsidRDefault="00AF77E2" w:rsidP="00A27A08">
                            <w:pPr>
                              <w:pStyle w:val="NoSpacing"/>
                              <w:rPr>
                                <w:sz w:val="20"/>
                                <w:szCs w:val="20"/>
                              </w:rPr>
                            </w:pPr>
                            <w:r>
                              <w:rPr>
                                <w:lang w:val="sr-Cyrl-RS"/>
                              </w:rPr>
                              <w:t xml:space="preserve">Одсек за инспекцијски надзор у саобраћају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3" style="position:absolute;left:0;text-align:left;margin-left:31.5pt;margin-top:9.25pt;width:125.25pt;height: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">
                <v:textbox>
                  <w:txbxContent>
                    <w:p w:rsidR="00A27A08" w:rsidRPr="00F9797E" w:rsidRDefault="00AF77E2" w:rsidP="00A27A08">
                      <w:pPr>
                        <w:pStyle w:val="NoSpacing"/>
                        <w:rPr>
                          <w:sz w:val="20"/>
                          <w:szCs w:val="20"/>
                        </w:rPr>
                      </w:pPr>
                      <w:r>
                        <w:rPr>
                          <w:lang w:val="sr-Cyrl-RS"/>
                        </w:rPr>
                        <w:t xml:space="preserve">Одсек за инспекцијски надзор у саобраћају </w:t>
                      </w:r>
                    </w:p>
                  </w:txbxContent>
                </v:textbox>
              </v:rect>
            </w:pict>
          </mc:Fallback>
        </mc:AlternateContent>
      </w:r>
      <w:r>
        <w:rPr>
          <w:b/>
          <w:bCs/>
          <w:noProof/>
          <w:lang w:val="en-GB" w:eastAsia="en-GB"/>
        </w:rPr>
        <mc:AlternateContent>
          <mc:Choice Requires="wps">
            <w:drawing>
              <wp:anchor distT="0" distB="0" distL="114300" distR="114300" simplePos="0" relativeHeight="251650048" behindDoc="0" locked="0" layoutInCell="1" allowOverlap="1">
                <wp:simplePos x="0" y="0"/>
                <wp:positionH relativeFrom="column">
                  <wp:posOffset>4210050</wp:posOffset>
                </wp:positionH>
                <wp:positionV relativeFrom="paragraph">
                  <wp:posOffset>117475</wp:posOffset>
                </wp:positionV>
                <wp:extent cx="1657350" cy="657225"/>
                <wp:effectExtent l="9525" t="13335" r="9525" b="5715"/>
                <wp:wrapNone/>
                <wp:docPr id="1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657225"/>
                        </a:xfrm>
                        <a:prstGeom prst="rect">
                          <a:avLst/>
                        </a:prstGeom>
                        <a:solidFill>
                          <a:srgbClr val="FFFFFF"/>
                        </a:solidFill>
                        <a:ln w="9525">
                          <a:solidFill>
                            <a:srgbClr val="000000"/>
                          </a:solidFill>
                          <a:miter lim="800000"/>
                          <a:headEnd/>
                          <a:tailEnd/>
                        </a:ln>
                      </wps:spPr>
                      <wps:txbx>
                        <w:txbxContent>
                          <w:p w:rsidR="00F9797E" w:rsidRPr="00F9797E" w:rsidRDefault="00F9797E" w:rsidP="00F9797E">
                            <w:pPr>
                              <w:pStyle w:val="NoSpacing"/>
                              <w:rPr>
                                <w:sz w:val="20"/>
                                <w:szCs w:val="20"/>
                              </w:rPr>
                            </w:pPr>
                            <w:r>
                              <w:rPr>
                                <w:lang w:val="sr-Cyrl-RS"/>
                              </w:rPr>
                              <w:t>Саветник за друмски саобраћај и путну привреду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4" style="position:absolute;left:0;text-align:left;margin-left:331.5pt;margin-top:9.25pt;width:130.5pt;height:51.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">
                <v:textbox>
                  <w:txbxContent>
                    <w:p w:rsidR="00F9797E" w:rsidRPr="00F9797E" w:rsidRDefault="00F9797E" w:rsidP="00F9797E">
                      <w:pPr>
                        <w:pStyle w:val="NoSpacing"/>
                        <w:rPr>
                          <w:sz w:val="20"/>
                          <w:szCs w:val="20"/>
                        </w:rPr>
                      </w:pPr>
                      <w:r>
                        <w:rPr>
                          <w:lang w:val="sr-Cyrl-RS"/>
                        </w:rPr>
                        <w:t>Саветник за друмски саобраћај и путну привреду (1)</w:t>
                      </w:r>
                    </w:p>
                  </w:txbxContent>
                </v:textbox>
              </v:rect>
            </w:pict>
          </mc:Fallback>
        </mc:AlternateContent>
      </w:r>
    </w:p>
    <w:p w:rsidR="00F9797E"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66432" behindDoc="0" locked="0" layoutInCell="1" allowOverlap="1">
                <wp:simplePos x="0" y="0"/>
                <wp:positionH relativeFrom="column">
                  <wp:posOffset>1200150</wp:posOffset>
                </wp:positionH>
                <wp:positionV relativeFrom="paragraph">
                  <wp:posOffset>280035</wp:posOffset>
                </wp:positionV>
                <wp:extent cx="0" cy="66675"/>
                <wp:effectExtent l="9525" t="12700" r="9525" b="6350"/>
                <wp:wrapNone/>
                <wp:docPr id="17"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CC2825" id="AutoShape 40" o:spid="_x0000_s1026" type="#_x0000_t32" style="position:absolute;margin-left:94.5pt;margin-top:22.05pt;width:0;height: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"/>
            </w:pict>
          </mc:Fallback>
        </mc:AlternateContent>
      </w:r>
    </w:p>
    <w:p w:rsidR="00A27A08"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52096" behindDoc="0" locked="0" layoutInCell="1" allowOverlap="1">
                <wp:simplePos x="0" y="0"/>
                <wp:positionH relativeFrom="column">
                  <wp:posOffset>390525</wp:posOffset>
                </wp:positionH>
                <wp:positionV relativeFrom="paragraph">
                  <wp:posOffset>13970</wp:posOffset>
                </wp:positionV>
                <wp:extent cx="1704975" cy="762000"/>
                <wp:effectExtent l="9525" t="12700" r="9525" b="6350"/>
                <wp:wrapNone/>
                <wp:docPr id="1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762000"/>
                        </a:xfrm>
                        <a:prstGeom prst="rect">
                          <a:avLst/>
                        </a:prstGeom>
                        <a:solidFill>
                          <a:srgbClr val="FFFFFF"/>
                        </a:solidFill>
                        <a:ln w="9525">
                          <a:solidFill>
                            <a:srgbClr val="000000"/>
                          </a:solidFill>
                          <a:miter lim="800000"/>
                          <a:headEnd/>
                          <a:tailEnd/>
                        </a:ln>
                      </wps:spPr>
                      <wps:txbx>
                        <w:txbxContent>
                          <w:p w:rsidR="00AF77E2" w:rsidRDefault="00AF77E2" w:rsidP="00A27A08">
                            <w:pPr>
                              <w:pStyle w:val="NoSpacing"/>
                              <w:rPr>
                                <w:lang w:val="sr-Cyrl-RS"/>
                              </w:rPr>
                            </w:pPr>
                            <w:r>
                              <w:rPr>
                                <w:lang w:val="sr-Cyrl-RS"/>
                              </w:rPr>
                              <w:t xml:space="preserve">Самостални саветник – Инспектор </w:t>
                            </w:r>
                            <w:r w:rsidR="003C43DB">
                              <w:rPr>
                                <w:lang w:val="sr-Cyrl-RS"/>
                              </w:rPr>
                              <w:t>железнич</w:t>
                            </w:r>
                            <w:r>
                              <w:rPr>
                                <w:lang w:val="sr-Cyrl-RS"/>
                              </w:rPr>
                              <w:t xml:space="preserve">ког саобраћаја – шеф </w:t>
                            </w:r>
                          </w:p>
                          <w:p w:rsidR="00A27A08" w:rsidRPr="00F9797E" w:rsidRDefault="00AF77E2" w:rsidP="00A27A08">
                            <w:pPr>
                              <w:pStyle w:val="NoSpacing"/>
                              <w:rPr>
                                <w:sz w:val="20"/>
                                <w:szCs w:val="20"/>
                              </w:rPr>
                            </w:pPr>
                            <w:r>
                              <w:rPr>
                                <w:lang w:val="sr-Cyrl-RS"/>
                              </w:rPr>
                              <w:t>одсека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5" style="position:absolute;left:0;text-align:left;margin-left:30.75pt;margin-top:1.1pt;width:134.25pt;height:6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">
                <v:textbox>
                  <w:txbxContent>
                    <w:p w:rsidR="00AF77E2" w:rsidRDefault="00AF77E2" w:rsidP="00A27A08">
                      <w:pPr>
                        <w:pStyle w:val="NoSpacing"/>
                        <w:rPr>
                          <w:lang w:val="sr-Cyrl-RS"/>
                        </w:rPr>
                      </w:pPr>
                      <w:r>
                        <w:rPr>
                          <w:lang w:val="sr-Cyrl-RS"/>
                        </w:rPr>
                        <w:t xml:space="preserve">Самостални саветник – Инспектор </w:t>
                      </w:r>
                      <w:r w:rsidR="003C43DB">
                        <w:rPr>
                          <w:lang w:val="sr-Cyrl-RS"/>
                        </w:rPr>
                        <w:t>железнич</w:t>
                      </w:r>
                      <w:r>
                        <w:rPr>
                          <w:lang w:val="sr-Cyrl-RS"/>
                        </w:rPr>
                        <w:t xml:space="preserve">ког саобраћаја – шеф </w:t>
                      </w:r>
                    </w:p>
                    <w:p w:rsidR="00A27A08" w:rsidRPr="00F9797E" w:rsidRDefault="00AF77E2" w:rsidP="00A27A08">
                      <w:pPr>
                        <w:pStyle w:val="NoSpacing"/>
                        <w:rPr>
                          <w:sz w:val="20"/>
                          <w:szCs w:val="20"/>
                        </w:rPr>
                      </w:pPr>
                      <w:r>
                        <w:rPr>
                          <w:lang w:val="sr-Cyrl-RS"/>
                        </w:rPr>
                        <w:t>одсека (1)</w:t>
                      </w:r>
                    </w:p>
                  </w:txbxContent>
                </v:textbox>
              </v:rect>
            </w:pict>
          </mc:Fallback>
        </mc:AlternateContent>
      </w:r>
    </w:p>
    <w:p w:rsidR="00F9797E"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70528" behindDoc="0" locked="0" layoutInCell="1" allowOverlap="1">
                <wp:simplePos x="0" y="0"/>
                <wp:positionH relativeFrom="column">
                  <wp:posOffset>3257550</wp:posOffset>
                </wp:positionH>
                <wp:positionV relativeFrom="paragraph">
                  <wp:posOffset>81915</wp:posOffset>
                </wp:positionV>
                <wp:extent cx="0" cy="114300"/>
                <wp:effectExtent l="9525" t="13335" r="9525" b="5715"/>
                <wp:wrapNone/>
                <wp:docPr id="1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090313" id="AutoShape 44" o:spid="_x0000_s1026" type="#_x0000_t32" style="position:absolute;margin-left:256.5pt;margin-top:6.45pt;width:0;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bivHgIAADwEAAAOAAAAZHJzL2Uyb0RvYy54bWysU02P2jAQvVfqf7B8hyRso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"/>
            </w:pict>
          </mc:Fallback>
        </mc:AlternateContent>
      </w:r>
      <w:r>
        <w:rPr>
          <w:b/>
          <w:bCs/>
          <w:noProof/>
          <w:lang w:val="en-GB" w:eastAsia="en-GB"/>
        </w:rPr>
        <mc:AlternateContent>
          <mc:Choice Requires="wps">
            <w:drawing>
              <wp:anchor distT="0" distB="0" distL="114300" distR="114300" simplePos="0" relativeHeight="251656192" behindDoc="0" locked="0" layoutInCell="1" allowOverlap="1">
                <wp:simplePos x="0" y="0"/>
                <wp:positionH relativeFrom="column">
                  <wp:posOffset>2447925</wp:posOffset>
                </wp:positionH>
                <wp:positionV relativeFrom="paragraph">
                  <wp:posOffset>186690</wp:posOffset>
                </wp:positionV>
                <wp:extent cx="1704975" cy="762000"/>
                <wp:effectExtent l="9525" t="13335" r="9525" b="5715"/>
                <wp:wrapNone/>
                <wp:docPr id="1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762000"/>
                        </a:xfrm>
                        <a:prstGeom prst="rect">
                          <a:avLst/>
                        </a:prstGeom>
                        <a:solidFill>
                          <a:srgbClr val="FFFFFF"/>
                        </a:solidFill>
                        <a:ln w="9525">
                          <a:solidFill>
                            <a:srgbClr val="000000"/>
                          </a:solidFill>
                          <a:miter lim="800000"/>
                          <a:headEnd/>
                          <a:tailEnd/>
                        </a:ln>
                      </wps:spPr>
                      <wps:txbx>
                        <w:txbxContent>
                          <w:p w:rsidR="00AF77E2" w:rsidRDefault="00AF77E2" w:rsidP="00AF77E2">
                            <w:pPr>
                              <w:pStyle w:val="NoSpacing"/>
                              <w:rPr>
                                <w:lang w:val="sr-Cyrl-RS"/>
                              </w:rPr>
                            </w:pPr>
                            <w:r>
                              <w:rPr>
                                <w:lang w:val="sr-Cyrl-RS"/>
                              </w:rPr>
                              <w:t xml:space="preserve">Самостални саветник – Инспектор </w:t>
                            </w:r>
                            <w:r w:rsidR="003C43DB">
                              <w:rPr>
                                <w:lang w:val="sr-Cyrl-RS"/>
                              </w:rPr>
                              <w:t xml:space="preserve">за државне путеве </w:t>
                            </w:r>
                            <w:r w:rsidR="003C43DB">
                              <w:rPr>
                                <w:lang w:val="sr-Latn-RS"/>
                              </w:rPr>
                              <w:t xml:space="preserve">II </w:t>
                            </w:r>
                            <w:r w:rsidR="003C43DB">
                              <w:rPr>
                                <w:lang w:val="sr-Cyrl-RS"/>
                              </w:rPr>
                              <w:t>реда</w:t>
                            </w:r>
                            <w:r>
                              <w:rPr>
                                <w:lang w:val="sr-Cyrl-RS"/>
                              </w:rPr>
                              <w:t xml:space="preserve"> – шеф </w:t>
                            </w:r>
                          </w:p>
                          <w:p w:rsidR="00AF77E2" w:rsidRPr="00F9797E" w:rsidRDefault="00AF77E2" w:rsidP="00AF77E2">
                            <w:pPr>
                              <w:pStyle w:val="NoSpacing"/>
                              <w:rPr>
                                <w:sz w:val="20"/>
                                <w:szCs w:val="20"/>
                              </w:rPr>
                            </w:pPr>
                            <w:r>
                              <w:rPr>
                                <w:lang w:val="sr-Cyrl-RS"/>
                              </w:rPr>
                              <w:t>одсека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6" style="position:absolute;left:0;text-align:left;margin-left:192.75pt;margin-top:14.7pt;width:134.2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">
                <v:textbox>
                  <w:txbxContent>
                    <w:p w:rsidR="00AF77E2" w:rsidRDefault="00AF77E2" w:rsidP="00AF77E2">
                      <w:pPr>
                        <w:pStyle w:val="NoSpacing"/>
                        <w:rPr>
                          <w:lang w:val="sr-Cyrl-RS"/>
                        </w:rPr>
                      </w:pPr>
                      <w:r>
                        <w:rPr>
                          <w:lang w:val="sr-Cyrl-RS"/>
                        </w:rPr>
                        <w:t xml:space="preserve">Самостални саветник – Инспектор </w:t>
                      </w:r>
                      <w:r w:rsidR="003C43DB">
                        <w:rPr>
                          <w:lang w:val="sr-Cyrl-RS"/>
                        </w:rPr>
                        <w:t xml:space="preserve">за државне путеве </w:t>
                      </w:r>
                      <w:r w:rsidR="003C43DB">
                        <w:rPr>
                          <w:lang w:val="sr-Latn-RS"/>
                        </w:rPr>
                        <w:t xml:space="preserve">II </w:t>
                      </w:r>
                      <w:r w:rsidR="003C43DB">
                        <w:rPr>
                          <w:lang w:val="sr-Cyrl-RS"/>
                        </w:rPr>
                        <w:t>реда</w:t>
                      </w:r>
                      <w:r>
                        <w:rPr>
                          <w:lang w:val="sr-Cyrl-RS"/>
                        </w:rPr>
                        <w:t xml:space="preserve"> – шеф </w:t>
                      </w:r>
                    </w:p>
                    <w:p w:rsidR="00AF77E2" w:rsidRPr="00F9797E" w:rsidRDefault="00AF77E2" w:rsidP="00AF77E2">
                      <w:pPr>
                        <w:pStyle w:val="NoSpacing"/>
                        <w:rPr>
                          <w:sz w:val="20"/>
                          <w:szCs w:val="20"/>
                        </w:rPr>
                      </w:pPr>
                      <w:r>
                        <w:rPr>
                          <w:lang w:val="sr-Cyrl-RS"/>
                        </w:rPr>
                        <w:t>одсека (1)</w:t>
                      </w:r>
                    </w:p>
                  </w:txbxContent>
                </v:textbox>
              </v:rect>
            </w:pict>
          </mc:Fallback>
        </mc:AlternateContent>
      </w:r>
    </w:p>
    <w:p w:rsidR="00AF77E2"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67456" behindDoc="0" locked="0" layoutInCell="1" allowOverlap="1">
                <wp:simplePos x="0" y="0"/>
                <wp:positionH relativeFrom="column">
                  <wp:posOffset>1219200</wp:posOffset>
                </wp:positionH>
                <wp:positionV relativeFrom="paragraph">
                  <wp:posOffset>130175</wp:posOffset>
                </wp:positionV>
                <wp:extent cx="0" cy="85725"/>
                <wp:effectExtent l="9525" t="13335" r="9525" b="5715"/>
                <wp:wrapNone/>
                <wp:docPr id="13"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B62FD6" id="AutoShape 41" o:spid="_x0000_s1026" type="#_x0000_t32" style="position:absolute;margin-left:96pt;margin-top:10.25pt;width:0;height: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"/>
            </w:pict>
          </mc:Fallback>
        </mc:AlternateContent>
      </w:r>
      <w:r>
        <w:rPr>
          <w:b/>
          <w:bCs/>
          <w:noProof/>
          <w:lang w:val="en-GB" w:eastAsia="en-GB"/>
        </w:rPr>
        <mc:AlternateContent>
          <mc:Choice Requires="wps">
            <w:drawing>
              <wp:anchor distT="0" distB="0" distL="114300" distR="114300" simplePos="0" relativeHeight="251654144" behindDoc="0" locked="0" layoutInCell="1" allowOverlap="1">
                <wp:simplePos x="0" y="0"/>
                <wp:positionH relativeFrom="column">
                  <wp:posOffset>390525</wp:posOffset>
                </wp:positionH>
                <wp:positionV relativeFrom="paragraph">
                  <wp:posOffset>206375</wp:posOffset>
                </wp:positionV>
                <wp:extent cx="1704975" cy="438150"/>
                <wp:effectExtent l="9525" t="13335" r="9525" b="5715"/>
                <wp:wrapNone/>
                <wp:docPr id="1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438150"/>
                        </a:xfrm>
                        <a:prstGeom prst="rect">
                          <a:avLst/>
                        </a:prstGeom>
                        <a:solidFill>
                          <a:srgbClr val="FFFFFF"/>
                        </a:solidFill>
                        <a:ln w="9525">
                          <a:solidFill>
                            <a:srgbClr val="000000"/>
                          </a:solidFill>
                          <a:miter lim="800000"/>
                          <a:headEnd/>
                          <a:tailEnd/>
                        </a:ln>
                      </wps:spPr>
                      <wps:txbx>
                        <w:txbxContent>
                          <w:p w:rsidR="00A27A08" w:rsidRPr="00F9797E" w:rsidRDefault="00AF77E2" w:rsidP="00A27A08">
                            <w:pPr>
                              <w:pStyle w:val="NoSpacing"/>
                              <w:rPr>
                                <w:sz w:val="20"/>
                                <w:szCs w:val="20"/>
                              </w:rPr>
                            </w:pPr>
                            <w:r>
                              <w:rPr>
                                <w:lang w:val="sr-Cyrl-RS"/>
                              </w:rPr>
                              <w:t>Саветник</w:t>
                            </w:r>
                            <w:r w:rsidR="00043929">
                              <w:rPr>
                                <w:lang w:val="sr-Cyrl-RS"/>
                              </w:rPr>
                              <w:t xml:space="preserve"> - И</w:t>
                            </w:r>
                            <w:r>
                              <w:rPr>
                                <w:lang w:val="sr-Cyrl-RS"/>
                              </w:rPr>
                              <w:t>нспектор за друмски саобраћај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7" style="position:absolute;left:0;text-align:left;margin-left:30.75pt;margin-top:16.25pt;width:134.25pt;height:3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">
                <v:textbox>
                  <w:txbxContent>
                    <w:p w:rsidR="00A27A08" w:rsidRPr="00F9797E" w:rsidRDefault="00AF77E2" w:rsidP="00A27A08">
                      <w:pPr>
                        <w:pStyle w:val="NoSpacing"/>
                        <w:rPr>
                          <w:sz w:val="20"/>
                          <w:szCs w:val="20"/>
                        </w:rPr>
                      </w:pPr>
                      <w:r>
                        <w:rPr>
                          <w:lang w:val="sr-Cyrl-RS"/>
                        </w:rPr>
                        <w:t>Саветник</w:t>
                      </w:r>
                      <w:r w:rsidR="00043929">
                        <w:rPr>
                          <w:lang w:val="sr-Cyrl-RS"/>
                        </w:rPr>
                        <w:t xml:space="preserve"> - И</w:t>
                      </w:r>
                      <w:r>
                        <w:rPr>
                          <w:lang w:val="sr-Cyrl-RS"/>
                        </w:rPr>
                        <w:t>нспектор за друмски саобраћај (2)</w:t>
                      </w:r>
                    </w:p>
                  </w:txbxContent>
                </v:textbox>
              </v:rect>
            </w:pict>
          </mc:Fallback>
        </mc:AlternateContent>
      </w:r>
    </w:p>
    <w:p w:rsidR="00AF77E2"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71552" behindDoc="0" locked="0" layoutInCell="1" allowOverlap="1">
                <wp:simplePos x="0" y="0"/>
                <wp:positionH relativeFrom="column">
                  <wp:posOffset>3257550</wp:posOffset>
                </wp:positionH>
                <wp:positionV relativeFrom="paragraph">
                  <wp:posOffset>302260</wp:posOffset>
                </wp:positionV>
                <wp:extent cx="0" cy="66675"/>
                <wp:effectExtent l="9525" t="13335" r="9525" b="5715"/>
                <wp:wrapNone/>
                <wp:docPr id="11"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24736F" id="AutoShape 45" o:spid="_x0000_s1026" type="#_x0000_t32" style="position:absolute;margin-left:256.5pt;margin-top:23.8pt;width:0;height: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"/>
            </w:pict>
          </mc:Fallback>
        </mc:AlternateContent>
      </w:r>
    </w:p>
    <w:p w:rsidR="00AF77E2"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68480" behindDoc="0" locked="0" layoutInCell="1" allowOverlap="1">
                <wp:simplePos x="0" y="0"/>
                <wp:positionH relativeFrom="column">
                  <wp:posOffset>1238250</wp:posOffset>
                </wp:positionH>
                <wp:positionV relativeFrom="paragraph">
                  <wp:posOffset>7620</wp:posOffset>
                </wp:positionV>
                <wp:extent cx="0" cy="57150"/>
                <wp:effectExtent l="9525" t="13335" r="9525" b="5715"/>
                <wp:wrapNone/>
                <wp:docPr id="10"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195895" id="AutoShape 42" o:spid="_x0000_s1026" type="#_x0000_t32" style="position:absolute;margin-left:97.5pt;margin-top:.6pt;width:0;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"/>
            </w:pict>
          </mc:Fallback>
        </mc:AlternateContent>
      </w:r>
      <w:r>
        <w:rPr>
          <w:b/>
          <w:bCs/>
          <w:noProof/>
          <w:lang w:val="en-GB" w:eastAsia="en-GB"/>
        </w:rPr>
        <mc:AlternateContent>
          <mc:Choice Requires="wps">
            <w:drawing>
              <wp:anchor distT="0" distB="0" distL="114300" distR="114300" simplePos="0" relativeHeight="251661312" behindDoc="0" locked="0" layoutInCell="1" allowOverlap="1">
                <wp:simplePos x="0" y="0"/>
                <wp:positionH relativeFrom="column">
                  <wp:posOffset>2447925</wp:posOffset>
                </wp:positionH>
                <wp:positionV relativeFrom="paragraph">
                  <wp:posOffset>45720</wp:posOffset>
                </wp:positionV>
                <wp:extent cx="1743075" cy="419100"/>
                <wp:effectExtent l="9525" t="13335" r="9525" b="5715"/>
                <wp:wrapNone/>
                <wp:docPr id="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419100"/>
                        </a:xfrm>
                        <a:prstGeom prst="rect">
                          <a:avLst/>
                        </a:prstGeom>
                        <a:solidFill>
                          <a:srgbClr val="FFFFFF"/>
                        </a:solidFill>
                        <a:ln w="9525">
                          <a:solidFill>
                            <a:srgbClr val="000000"/>
                          </a:solidFill>
                          <a:miter lim="800000"/>
                          <a:headEnd/>
                          <a:tailEnd/>
                        </a:ln>
                      </wps:spPr>
                      <wps:txbx>
                        <w:txbxContent>
                          <w:p w:rsidR="003C43DB" w:rsidRPr="00F9797E" w:rsidRDefault="003C43DB" w:rsidP="003C43DB">
                            <w:pPr>
                              <w:pStyle w:val="NoSpacing"/>
                              <w:rPr>
                                <w:sz w:val="20"/>
                                <w:szCs w:val="20"/>
                              </w:rPr>
                            </w:pPr>
                            <w:r>
                              <w:rPr>
                                <w:lang w:val="sr-Cyrl-RS"/>
                              </w:rPr>
                              <w:t>Саветник – грађевински инспектор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8" style="position:absolute;left:0;text-align:left;margin-left:192.75pt;margin-top:3.6pt;width:137.2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">
                <v:textbox>
                  <w:txbxContent>
                    <w:p w:rsidR="003C43DB" w:rsidRPr="00F9797E" w:rsidRDefault="003C43DB" w:rsidP="003C43DB">
                      <w:pPr>
                        <w:pStyle w:val="NoSpacing"/>
                        <w:rPr>
                          <w:sz w:val="20"/>
                          <w:szCs w:val="20"/>
                        </w:rPr>
                      </w:pPr>
                      <w:r>
                        <w:rPr>
                          <w:lang w:val="sr-Cyrl-RS"/>
                        </w:rPr>
                        <w:t>Саветник – грађевински инспектор (2)</w:t>
                      </w:r>
                    </w:p>
                  </w:txbxContent>
                </v:textbox>
              </v:rect>
            </w:pict>
          </mc:Fallback>
        </mc:AlternateContent>
      </w:r>
      <w:r>
        <w:rPr>
          <w:b/>
          <w:bCs/>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409575</wp:posOffset>
                </wp:positionH>
                <wp:positionV relativeFrom="paragraph">
                  <wp:posOffset>64770</wp:posOffset>
                </wp:positionV>
                <wp:extent cx="1704975" cy="609600"/>
                <wp:effectExtent l="9525" t="13335" r="9525" b="5715"/>
                <wp:wrapNone/>
                <wp:docPr id="8"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609600"/>
                        </a:xfrm>
                        <a:prstGeom prst="rect">
                          <a:avLst/>
                        </a:prstGeom>
                        <a:solidFill>
                          <a:srgbClr val="FFFFFF"/>
                        </a:solidFill>
                        <a:ln w="9525">
                          <a:solidFill>
                            <a:srgbClr val="000000"/>
                          </a:solidFill>
                          <a:miter lim="800000"/>
                          <a:headEnd/>
                          <a:tailEnd/>
                        </a:ln>
                      </wps:spPr>
                      <wps:txbx>
                        <w:txbxContent>
                          <w:p w:rsidR="00043929" w:rsidRPr="00F9797E" w:rsidRDefault="00043929" w:rsidP="00043929">
                            <w:pPr>
                              <w:pStyle w:val="NoSpacing"/>
                              <w:rPr>
                                <w:sz w:val="20"/>
                                <w:szCs w:val="20"/>
                              </w:rPr>
                            </w:pPr>
                            <w:r>
                              <w:rPr>
                                <w:lang w:val="sr-Cyrl-RS"/>
                              </w:rPr>
                              <w:t>Саветник - Инспектор железничког саобраћајсаобраћај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39" style="position:absolute;left:0;text-align:left;margin-left:32.25pt;margin-top:5.1pt;width:134.2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">
                <v:textbox>
                  <w:txbxContent>
                    <w:p w:rsidR="00043929" w:rsidRPr="00F9797E" w:rsidRDefault="00043929" w:rsidP="00043929">
                      <w:pPr>
                        <w:pStyle w:val="NoSpacing"/>
                        <w:rPr>
                          <w:sz w:val="20"/>
                          <w:szCs w:val="20"/>
                        </w:rPr>
                      </w:pPr>
                      <w:r>
                        <w:rPr>
                          <w:lang w:val="sr-Cyrl-RS"/>
                        </w:rPr>
                        <w:t>Саветник - Инспектор железничког саобраћајсаобраћај (2)</w:t>
                      </w:r>
                    </w:p>
                  </w:txbxContent>
                </v:textbox>
              </v:rect>
            </w:pict>
          </mc:Fallback>
        </mc:AlternateContent>
      </w:r>
    </w:p>
    <w:p w:rsidR="00AF77E2"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72576" behindDoc="0" locked="0" layoutInCell="1" allowOverlap="1">
                <wp:simplePos x="0" y="0"/>
                <wp:positionH relativeFrom="column">
                  <wp:posOffset>3257550</wp:posOffset>
                </wp:positionH>
                <wp:positionV relativeFrom="paragraph">
                  <wp:posOffset>160655</wp:posOffset>
                </wp:positionV>
                <wp:extent cx="0" cy="76200"/>
                <wp:effectExtent l="9525" t="13335" r="9525" b="5715"/>
                <wp:wrapNone/>
                <wp:docPr id="7"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C64CE3" id="AutoShape 46" o:spid="_x0000_s1026" type="#_x0000_t32" style="position:absolute;margin-left:256.5pt;margin-top:12.65pt;width:0;height: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"/>
            </w:pict>
          </mc:Fallback>
        </mc:AlternateContent>
      </w:r>
      <w:r>
        <w:rPr>
          <w:b/>
          <w:bCs/>
          <w:noProof/>
          <w:lang w:val="en-GB" w:eastAsia="en-GB"/>
        </w:rPr>
        <mc:AlternateContent>
          <mc:Choice Requires="wps">
            <w:drawing>
              <wp:anchor distT="0" distB="0" distL="114300" distR="114300" simplePos="0" relativeHeight="251660288" behindDoc="0" locked="0" layoutInCell="1" allowOverlap="1">
                <wp:simplePos x="0" y="0"/>
                <wp:positionH relativeFrom="column">
                  <wp:posOffset>2457450</wp:posOffset>
                </wp:positionH>
                <wp:positionV relativeFrom="paragraph">
                  <wp:posOffset>227330</wp:posOffset>
                </wp:positionV>
                <wp:extent cx="1743075" cy="419100"/>
                <wp:effectExtent l="9525" t="13335" r="9525" b="5715"/>
                <wp:wrapNone/>
                <wp:docPr id="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419100"/>
                        </a:xfrm>
                        <a:prstGeom prst="rect">
                          <a:avLst/>
                        </a:prstGeom>
                        <a:solidFill>
                          <a:srgbClr val="FFFFFF"/>
                        </a:solidFill>
                        <a:ln w="9525">
                          <a:solidFill>
                            <a:srgbClr val="000000"/>
                          </a:solidFill>
                          <a:miter lim="800000"/>
                          <a:headEnd/>
                          <a:tailEnd/>
                        </a:ln>
                      </wps:spPr>
                      <wps:txbx>
                        <w:txbxContent>
                          <w:p w:rsidR="003C43DB" w:rsidRPr="00F9797E" w:rsidRDefault="003C43DB" w:rsidP="003C43DB">
                            <w:pPr>
                              <w:pStyle w:val="NoSpacing"/>
                              <w:rPr>
                                <w:sz w:val="20"/>
                                <w:szCs w:val="20"/>
                              </w:rPr>
                            </w:pPr>
                            <w:r>
                              <w:rPr>
                                <w:lang w:val="sr-Cyrl-RS"/>
                              </w:rPr>
                              <w:t>Саветник – геолошки инспектор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40" style="position:absolute;left:0;text-align:left;margin-left:193.5pt;margin-top:17.9pt;width:137.2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">
                <v:textbox>
                  <w:txbxContent>
                    <w:p w:rsidR="003C43DB" w:rsidRPr="00F9797E" w:rsidRDefault="003C43DB" w:rsidP="003C43DB">
                      <w:pPr>
                        <w:pStyle w:val="NoSpacing"/>
                        <w:rPr>
                          <w:sz w:val="20"/>
                          <w:szCs w:val="20"/>
                        </w:rPr>
                      </w:pPr>
                      <w:r>
                        <w:rPr>
                          <w:lang w:val="sr-Cyrl-RS"/>
                        </w:rPr>
                        <w:t>Саветник – геолошки инспектор (2)</w:t>
                      </w:r>
                    </w:p>
                  </w:txbxContent>
                </v:textbox>
              </v:rect>
            </w:pict>
          </mc:Fallback>
        </mc:AlternateContent>
      </w:r>
    </w:p>
    <w:p w:rsidR="00AF77E2"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73600" behindDoc="0" locked="0" layoutInCell="1" allowOverlap="1">
                <wp:simplePos x="0" y="0"/>
                <wp:positionH relativeFrom="column">
                  <wp:posOffset>3276600</wp:posOffset>
                </wp:positionH>
                <wp:positionV relativeFrom="paragraph">
                  <wp:posOffset>323215</wp:posOffset>
                </wp:positionV>
                <wp:extent cx="0" cy="76200"/>
                <wp:effectExtent l="9525" t="12700" r="9525" b="6350"/>
                <wp:wrapNone/>
                <wp:docPr id="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08D4FA" id="AutoShape 47" o:spid="_x0000_s1026" type="#_x0000_t32" style="position:absolute;margin-left:258pt;margin-top:25.45pt;width:0;height: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"/>
            </w:pict>
          </mc:Fallback>
        </mc:AlternateContent>
      </w:r>
      <w:r>
        <w:rPr>
          <w:b/>
          <w:bCs/>
          <w:noProof/>
          <w:lang w:val="en-GB" w:eastAsia="en-GB"/>
        </w:rPr>
        <mc:AlternateContent>
          <mc:Choice Requires="wps">
            <w:drawing>
              <wp:anchor distT="0" distB="0" distL="114300" distR="114300" simplePos="0" relativeHeight="251669504" behindDoc="0" locked="0" layoutInCell="1" allowOverlap="1">
                <wp:simplePos x="0" y="0"/>
                <wp:positionH relativeFrom="column">
                  <wp:posOffset>1276350</wp:posOffset>
                </wp:positionH>
                <wp:positionV relativeFrom="paragraph">
                  <wp:posOffset>37465</wp:posOffset>
                </wp:positionV>
                <wp:extent cx="0" cy="85725"/>
                <wp:effectExtent l="9525" t="12700" r="9525" b="6350"/>
                <wp:wrapNone/>
                <wp:docPr id="4"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BE869A" id="AutoShape 43" o:spid="_x0000_s1026" type="#_x0000_t32" style="position:absolute;margin-left:100.5pt;margin-top:2.95pt;width:0;height: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"/>
            </w:pict>
          </mc:Fallback>
        </mc:AlternateContent>
      </w:r>
      <w:r>
        <w:rPr>
          <w:b/>
          <w:bCs/>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409575</wp:posOffset>
                </wp:positionH>
                <wp:positionV relativeFrom="paragraph">
                  <wp:posOffset>113665</wp:posOffset>
                </wp:positionV>
                <wp:extent cx="1781175" cy="438150"/>
                <wp:effectExtent l="9525" t="12700" r="9525" b="6350"/>
                <wp:wrapNone/>
                <wp:docPr id="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438150"/>
                        </a:xfrm>
                        <a:prstGeom prst="rect">
                          <a:avLst/>
                        </a:prstGeom>
                        <a:solidFill>
                          <a:srgbClr val="FFFFFF"/>
                        </a:solidFill>
                        <a:ln w="9525">
                          <a:solidFill>
                            <a:srgbClr val="000000"/>
                          </a:solidFill>
                          <a:miter lim="800000"/>
                          <a:headEnd/>
                          <a:tailEnd/>
                        </a:ln>
                      </wps:spPr>
                      <wps:txbx>
                        <w:txbxContent>
                          <w:p w:rsidR="00043929" w:rsidRDefault="00043929" w:rsidP="00043929">
                            <w:pPr>
                              <w:pStyle w:val="NoSpacing"/>
                              <w:rPr>
                                <w:lang w:val="sr-Cyrl-RS"/>
                              </w:rPr>
                            </w:pPr>
                            <w:r>
                              <w:rPr>
                                <w:lang w:val="sr-Cyrl-RS"/>
                              </w:rPr>
                              <w:t xml:space="preserve">Саветник - Инспектор </w:t>
                            </w:r>
                          </w:p>
                          <w:p w:rsidR="00043929" w:rsidRPr="00F9797E" w:rsidRDefault="00043929" w:rsidP="00043929">
                            <w:pPr>
                              <w:pStyle w:val="NoSpacing"/>
                              <w:rPr>
                                <w:sz w:val="20"/>
                                <w:szCs w:val="20"/>
                              </w:rPr>
                            </w:pPr>
                            <w:r>
                              <w:rPr>
                                <w:lang w:val="sr-Cyrl-RS"/>
                              </w:rPr>
                              <w:t>безбедности пловидбе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41" style="position:absolute;left:0;text-align:left;margin-left:32.25pt;margin-top:8.95pt;width:140.25pt;height: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">
                <v:textbox>
                  <w:txbxContent>
                    <w:p w:rsidR="00043929" w:rsidRDefault="00043929" w:rsidP="00043929">
                      <w:pPr>
                        <w:pStyle w:val="NoSpacing"/>
                        <w:rPr>
                          <w:lang w:val="sr-Cyrl-RS"/>
                        </w:rPr>
                      </w:pPr>
                      <w:r>
                        <w:rPr>
                          <w:lang w:val="sr-Cyrl-RS"/>
                        </w:rPr>
                        <w:t xml:space="preserve">Саветник - Инспектор </w:t>
                      </w:r>
                    </w:p>
                    <w:p w:rsidR="00043929" w:rsidRPr="00F9797E" w:rsidRDefault="00043929" w:rsidP="00043929">
                      <w:pPr>
                        <w:pStyle w:val="NoSpacing"/>
                        <w:rPr>
                          <w:sz w:val="20"/>
                          <w:szCs w:val="20"/>
                        </w:rPr>
                      </w:pPr>
                      <w:r>
                        <w:rPr>
                          <w:lang w:val="sr-Cyrl-RS"/>
                        </w:rPr>
                        <w:t>безбедности пловидбе (2)</w:t>
                      </w:r>
                    </w:p>
                  </w:txbxContent>
                </v:textbox>
              </v:rect>
            </w:pict>
          </mc:Fallback>
        </mc:AlternateContent>
      </w:r>
    </w:p>
    <w:p w:rsidR="00305486" w:rsidRDefault="00AC544E" w:rsidP="001F4114">
      <w:pPr>
        <w:jc w:val="center"/>
        <w:rPr>
          <w:b/>
          <w:bCs/>
          <w:lang w:val="sr-Cyrl-RS"/>
        </w:rPr>
      </w:pPr>
      <w:r>
        <w:rPr>
          <w:b/>
          <w:bCs/>
          <w:noProof/>
          <w:lang w:val="en-GB" w:eastAsia="en-GB"/>
        </w:rPr>
        <mc:AlternateContent>
          <mc:Choice Requires="wps">
            <w:drawing>
              <wp:anchor distT="0" distB="0" distL="114300" distR="114300" simplePos="0" relativeHeight="251653120" behindDoc="0" locked="0" layoutInCell="1" allowOverlap="1">
                <wp:simplePos x="0" y="0"/>
                <wp:positionH relativeFrom="column">
                  <wp:posOffset>2457450</wp:posOffset>
                </wp:positionH>
                <wp:positionV relativeFrom="paragraph">
                  <wp:posOffset>76835</wp:posOffset>
                </wp:positionV>
                <wp:extent cx="1743075" cy="476250"/>
                <wp:effectExtent l="9525" t="13335" r="9525" b="5715"/>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476250"/>
                        </a:xfrm>
                        <a:prstGeom prst="rect">
                          <a:avLst/>
                        </a:prstGeom>
                        <a:solidFill>
                          <a:srgbClr val="FFFFFF"/>
                        </a:solidFill>
                        <a:ln w="9525">
                          <a:solidFill>
                            <a:srgbClr val="000000"/>
                          </a:solidFill>
                          <a:miter lim="800000"/>
                          <a:headEnd/>
                          <a:tailEnd/>
                        </a:ln>
                      </wps:spPr>
                      <wps:txbx>
                        <w:txbxContent>
                          <w:p w:rsidR="00A27A08" w:rsidRPr="00F9797E" w:rsidRDefault="003C43DB" w:rsidP="00A27A08">
                            <w:pPr>
                              <w:pStyle w:val="NoSpacing"/>
                              <w:rPr>
                                <w:sz w:val="20"/>
                                <w:szCs w:val="20"/>
                              </w:rPr>
                            </w:pPr>
                            <w:r>
                              <w:rPr>
                                <w:lang w:val="sr-Cyrl-RS"/>
                              </w:rPr>
                              <w:t>Саветник – рударски инспектор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2" style="position:absolute;left:0;text-align:left;margin-left:193.5pt;margin-top:6.05pt;width:137.25pt;height:3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">
                <v:textbox>
                  <w:txbxContent>
                    <w:p w:rsidR="00A27A08" w:rsidRPr="00F9797E" w:rsidRDefault="003C43DB" w:rsidP="00A27A08">
                      <w:pPr>
                        <w:pStyle w:val="NoSpacing"/>
                        <w:rPr>
                          <w:sz w:val="20"/>
                          <w:szCs w:val="20"/>
                        </w:rPr>
                      </w:pPr>
                      <w:r>
                        <w:rPr>
                          <w:lang w:val="sr-Cyrl-RS"/>
                        </w:rPr>
                        <w:t>Саветник – рударски инспектор (2)</w:t>
                      </w:r>
                    </w:p>
                  </w:txbxContent>
                </v:textbox>
              </v:rect>
            </w:pict>
          </mc:Fallback>
        </mc:AlternateContent>
      </w:r>
    </w:p>
    <w:p w:rsidR="00332C61" w:rsidRDefault="00332C61" w:rsidP="006E2061">
      <w:pPr>
        <w:rPr>
          <w:lang w:val="sr-Cyrl-RS"/>
        </w:rPr>
      </w:pPr>
    </w:p>
    <w:p w:rsidR="002D3183" w:rsidRDefault="002D3183" w:rsidP="00332C61">
      <w:pPr>
        <w:pStyle w:val="NoSpacing"/>
        <w:rPr>
          <w:lang w:val="sr-Cyrl-RS"/>
        </w:rPr>
      </w:pPr>
    </w:p>
    <w:p w:rsidR="0075395F" w:rsidRDefault="0075395F" w:rsidP="00332C61">
      <w:pPr>
        <w:pStyle w:val="NoSpacing"/>
        <w:rPr>
          <w:lang w:val="sr-Cyrl-RS"/>
        </w:rPr>
      </w:pPr>
      <w:r>
        <w:rPr>
          <w:lang w:val="sr-Cyrl-RS"/>
        </w:rPr>
        <w:lastRenderedPageBreak/>
        <w:t>Систематизована су два места рударски инспектор – саветник, од чега је попуњено једно.</w:t>
      </w:r>
    </w:p>
    <w:p w:rsidR="00332C61" w:rsidRDefault="0075395F" w:rsidP="00332C61">
      <w:pPr>
        <w:pStyle w:val="NoSpacing"/>
        <w:rPr>
          <w:lang w:val="sr-Cyrl-RS"/>
        </w:rPr>
      </w:pPr>
      <w:r>
        <w:rPr>
          <w:lang w:val="sr-Cyrl-RS"/>
        </w:rPr>
        <w:t>Р</w:t>
      </w:r>
      <w:r w:rsidR="00332C61">
        <w:rPr>
          <w:lang w:val="sr-Cyrl-RS"/>
        </w:rPr>
        <w:t>ударски инспектор обавља послове на територији Аутономне покрајина Војводине.</w:t>
      </w:r>
    </w:p>
    <w:p w:rsidR="00332C61" w:rsidRDefault="00332C61" w:rsidP="00332C61">
      <w:pPr>
        <w:pStyle w:val="NoSpacing"/>
        <w:rPr>
          <w:lang w:val="sr-Cyrl-RS"/>
        </w:rPr>
      </w:pPr>
    </w:p>
    <w:p w:rsidR="00332C61" w:rsidRDefault="00332C61" w:rsidP="00332C61">
      <w:pPr>
        <w:pStyle w:val="NoSpacing"/>
        <w:numPr>
          <w:ilvl w:val="0"/>
          <w:numId w:val="2"/>
        </w:numPr>
        <w:jc w:val="center"/>
        <w:rPr>
          <w:b/>
          <w:bCs/>
          <w:lang w:val="sr-Cyrl-RS"/>
        </w:rPr>
      </w:pPr>
      <w:r w:rsidRPr="00332C61">
        <w:rPr>
          <w:b/>
          <w:bCs/>
          <w:lang w:val="sr-Cyrl-RS"/>
        </w:rPr>
        <w:t>Циљеви које инспекција тежи да оствари у планираном периоду</w:t>
      </w:r>
    </w:p>
    <w:p w:rsidR="00332C61" w:rsidRDefault="00332C61" w:rsidP="00332C61">
      <w:pPr>
        <w:pStyle w:val="NoSpacing"/>
        <w:jc w:val="both"/>
        <w:rPr>
          <w:lang w:val="sr-Cyrl-RS"/>
        </w:rPr>
      </w:pPr>
    </w:p>
    <w:p w:rsidR="008859C2" w:rsidRPr="008859C2" w:rsidRDefault="008859C2" w:rsidP="008859C2">
      <w:pPr>
        <w:pStyle w:val="NoSpacing"/>
        <w:jc w:val="both"/>
        <w:rPr>
          <w:lang w:val="sr-Cyrl-RS"/>
        </w:rPr>
      </w:pPr>
      <w:r w:rsidRPr="008859C2">
        <w:rPr>
          <w:b/>
          <w:bCs/>
          <w:lang w:val="sr-Cyrl-RS"/>
        </w:rPr>
        <w:t>Општи циљ</w:t>
      </w:r>
      <w:r w:rsidRPr="008859C2">
        <w:rPr>
          <w:lang w:val="sr-Cyrl-RS"/>
        </w:rPr>
        <w:t xml:space="preserve"> плана је да омогући усмеравање на оне активности и субјекте надзора који носе значајан ризик и где постоји значајан јавни интерес у области примењених геолошких истраживања и експлоатације минералних сировина. Такође, циљ плана је боље управљање ресурсима инспекције, бољу интеграцију послова у области инспекцијског надзора и координационих активности. Овај план омогућава праћења активности инспекцијског надзора и остварење циљева уз помоћ ефикасније организације и спровођења инспекцијског надзора у експлоатације минералних сировина</w:t>
      </w:r>
      <w:r>
        <w:rPr>
          <w:lang w:val="sr-Cyrl-RS"/>
        </w:rPr>
        <w:t xml:space="preserve"> и извођењу рударских радова</w:t>
      </w:r>
      <w:r w:rsidRPr="008859C2">
        <w:rPr>
          <w:lang w:val="sr-Cyrl-RS"/>
        </w:rPr>
        <w:t>. Спровођењем инспекцијског надзора над регистрованим субјектима у</w:t>
      </w:r>
      <w:r>
        <w:rPr>
          <w:lang w:val="sr-Cyrl-RS"/>
        </w:rPr>
        <w:t xml:space="preserve"> </w:t>
      </w:r>
      <w:r w:rsidRPr="008859C2">
        <w:rPr>
          <w:lang w:val="sr-Cyrl-RS"/>
        </w:rPr>
        <w:t xml:space="preserve">експлоатације минералних сировина </w:t>
      </w:r>
      <w:r>
        <w:rPr>
          <w:lang w:val="sr-Cyrl-RS"/>
        </w:rPr>
        <w:t xml:space="preserve">и извођењу рударских радова </w:t>
      </w:r>
      <w:r w:rsidRPr="008859C2">
        <w:rPr>
          <w:lang w:val="sr-Cyrl-RS"/>
        </w:rPr>
        <w:t>смањиће се ризик и повећаће се ниво безбедности и здравља радника.</w:t>
      </w:r>
    </w:p>
    <w:p w:rsidR="008859C2" w:rsidRPr="008859C2" w:rsidRDefault="008859C2" w:rsidP="008859C2">
      <w:pPr>
        <w:pStyle w:val="NoSpacing"/>
        <w:jc w:val="both"/>
        <w:rPr>
          <w:lang w:val="sr-Cyrl-RS"/>
        </w:rPr>
      </w:pPr>
      <w:r w:rsidRPr="008859C2">
        <w:rPr>
          <w:b/>
          <w:bCs/>
          <w:lang w:val="sr-Cyrl-RS"/>
        </w:rPr>
        <w:t>Специфични циљ</w:t>
      </w:r>
      <w:r w:rsidRPr="008859C2">
        <w:rPr>
          <w:lang w:val="sr-Cyrl-RS"/>
        </w:rPr>
        <w:t xml:space="preserve"> ефикасног спровођења инспекцијског надзора ће се реализовати кроз континуирано праћење специјализованих база података и других извора информација, обуку инспектора, као и коришћење писаних процедура и упутстава који се утврђују и усклађују са општим циљевима Министарства рударства и енергетике</w:t>
      </w:r>
      <w:r>
        <w:rPr>
          <w:lang w:val="sr-Cyrl-RS"/>
        </w:rPr>
        <w:t>, Покрајинског секретаријата за енергетику, грађевинарство и саобраћај</w:t>
      </w:r>
      <w:r w:rsidRPr="008859C2">
        <w:rPr>
          <w:lang w:val="sr-Cyrl-RS"/>
        </w:rPr>
        <w:t xml:space="preserve"> и Координационе комисије за инспекцијски надзор.</w:t>
      </w:r>
    </w:p>
    <w:p w:rsidR="008859C2" w:rsidRDefault="008859C2" w:rsidP="008859C2">
      <w:pPr>
        <w:pStyle w:val="NoSpacing"/>
        <w:jc w:val="both"/>
        <w:rPr>
          <w:b/>
          <w:bCs/>
          <w:lang w:val="sr-Cyrl-RS"/>
        </w:rPr>
      </w:pPr>
      <w:r w:rsidRPr="008859C2">
        <w:rPr>
          <w:b/>
          <w:bCs/>
          <w:lang w:val="sr-Cyrl-RS"/>
        </w:rPr>
        <w:t>Остали циљеви изражени у мерљивим ефектима</w:t>
      </w:r>
    </w:p>
    <w:p w:rsidR="008859C2" w:rsidRPr="008859C2" w:rsidRDefault="008859C2" w:rsidP="008859C2">
      <w:pPr>
        <w:pStyle w:val="NoSpacing"/>
        <w:jc w:val="both"/>
        <w:rPr>
          <w:b/>
          <w:bCs/>
          <w:lang w:val="sr-Cyrl-RS"/>
        </w:rPr>
      </w:pPr>
      <w:r>
        <w:rPr>
          <w:b/>
          <w:bCs/>
          <w:lang w:val="sr-Cyrl-RS"/>
        </w:rPr>
        <w:t>-</w:t>
      </w:r>
      <w:r w:rsidRPr="008859C2">
        <w:rPr>
          <w:lang w:val="sr-Cyrl-RS"/>
        </w:rPr>
        <w:t>Реализован годишњи план инспекцијског надзора у обиму од 95%;</w:t>
      </w:r>
    </w:p>
    <w:p w:rsidR="008859C2" w:rsidRPr="008859C2" w:rsidRDefault="008859C2" w:rsidP="008859C2">
      <w:pPr>
        <w:pStyle w:val="NoSpacing"/>
        <w:jc w:val="both"/>
        <w:rPr>
          <w:lang w:val="sr-Cyrl-RS"/>
        </w:rPr>
      </w:pPr>
      <w:r>
        <w:rPr>
          <w:lang w:val="sr-Cyrl-RS"/>
        </w:rPr>
        <w:t>-</w:t>
      </w:r>
      <w:r w:rsidRPr="008859C2">
        <w:rPr>
          <w:lang w:val="sr-Cyrl-RS"/>
        </w:rPr>
        <w:t>Повећан број инспекцијских надзора нерегистрованих субјеката – субјеката који врше експлоатацију без одобрења  за 10% у односу на 2020. годину;</w:t>
      </w:r>
    </w:p>
    <w:p w:rsidR="008859C2" w:rsidRPr="008859C2" w:rsidRDefault="008859C2" w:rsidP="008859C2">
      <w:pPr>
        <w:pStyle w:val="NoSpacing"/>
        <w:jc w:val="both"/>
        <w:rPr>
          <w:lang w:val="sr-Cyrl-RS"/>
        </w:rPr>
      </w:pPr>
      <w:r w:rsidRPr="008859C2">
        <w:rPr>
          <w:lang w:val="sr-Cyrl-RS"/>
        </w:rPr>
        <w:t>-Израђени стратешки, годишњи и оперативни планови инспекцијког надзора, као и прописани извештаји у задатим роковима;</w:t>
      </w:r>
    </w:p>
    <w:p w:rsidR="008859C2" w:rsidRPr="008859C2" w:rsidRDefault="008859C2" w:rsidP="008859C2">
      <w:pPr>
        <w:pStyle w:val="NoSpacing"/>
        <w:jc w:val="both"/>
        <w:rPr>
          <w:lang w:val="sr-Cyrl-RS"/>
        </w:rPr>
      </w:pPr>
      <w:r w:rsidRPr="008859C2">
        <w:rPr>
          <w:lang w:val="sr-Cyrl-RS"/>
        </w:rPr>
        <w:t>-Унапређене компетенције инспектора у области информационо-комуникационих технологија кроз специјализоване обуке које су инспектори похађали у трајању од најмање 8 часова по инспектору до краја 2021. године;</w:t>
      </w:r>
    </w:p>
    <w:p w:rsidR="008859C2" w:rsidRPr="008859C2" w:rsidRDefault="008859C2" w:rsidP="008859C2">
      <w:pPr>
        <w:pStyle w:val="NoSpacing"/>
        <w:jc w:val="both"/>
        <w:rPr>
          <w:lang w:val="sr-Cyrl-RS"/>
        </w:rPr>
      </w:pPr>
      <w:r w:rsidRPr="008859C2">
        <w:rPr>
          <w:lang w:val="sr-Cyrl-RS"/>
        </w:rPr>
        <w:t>-Донете писане процедуре за вршење надзора и вођење евиденција којима се обезбеђује већа поузданост података у вођењу евиденција и ефикасност надзора;</w:t>
      </w:r>
    </w:p>
    <w:p w:rsidR="008859C2" w:rsidRPr="008859C2" w:rsidRDefault="008859C2" w:rsidP="008859C2">
      <w:pPr>
        <w:pStyle w:val="NoSpacing"/>
        <w:jc w:val="both"/>
        <w:rPr>
          <w:lang w:val="sr-Cyrl-RS"/>
        </w:rPr>
      </w:pPr>
      <w:r w:rsidRPr="008859C2">
        <w:rPr>
          <w:lang w:val="sr-Cyrl-RS"/>
        </w:rPr>
        <w:t>-Извршено преиспитивање контролних листа, ажуриране постојеће и израђене недостајуће;</w:t>
      </w:r>
    </w:p>
    <w:p w:rsidR="00332C61" w:rsidRDefault="008859C2" w:rsidP="008859C2">
      <w:pPr>
        <w:pStyle w:val="NoSpacing"/>
        <w:jc w:val="both"/>
        <w:rPr>
          <w:lang w:val="sr-Cyrl-RS"/>
        </w:rPr>
      </w:pPr>
      <w:r w:rsidRPr="008859C2">
        <w:rPr>
          <w:lang w:val="sr-Cyrl-RS"/>
        </w:rPr>
        <w:t>-За све откривене незаконитости код надзираних субјеката, које су кажњиве према закону, правосудном органу подне</w:t>
      </w:r>
      <w:r w:rsidR="00B33792">
        <w:rPr>
          <w:lang w:val="sr-Cyrl-RS"/>
        </w:rPr>
        <w:t>ће</w:t>
      </w:r>
      <w:r w:rsidRPr="008859C2">
        <w:rPr>
          <w:lang w:val="sr-Cyrl-RS"/>
        </w:rPr>
        <w:t xml:space="preserve"> с</w:t>
      </w:r>
      <w:r w:rsidR="00B33792">
        <w:rPr>
          <w:lang w:val="sr-Cyrl-RS"/>
        </w:rPr>
        <w:t>е</w:t>
      </w:r>
      <w:r w:rsidRPr="008859C2">
        <w:rPr>
          <w:lang w:val="sr-Cyrl-RS"/>
        </w:rPr>
        <w:t xml:space="preserve"> кривичне пријаве, пријаве за привредни преступ или захтев за покретање прекршајног поступка, односно </w:t>
      </w:r>
      <w:r w:rsidR="00B33792">
        <w:rPr>
          <w:lang w:val="sr-Cyrl-RS"/>
        </w:rPr>
        <w:t xml:space="preserve">биће </w:t>
      </w:r>
      <w:r w:rsidRPr="008859C2">
        <w:rPr>
          <w:lang w:val="sr-Cyrl-RS"/>
        </w:rPr>
        <w:t>предуз</w:t>
      </w:r>
      <w:r w:rsidR="00B33792">
        <w:rPr>
          <w:lang w:val="sr-Cyrl-RS"/>
        </w:rPr>
        <w:t>ете</w:t>
      </w:r>
      <w:r w:rsidRPr="008859C2">
        <w:rPr>
          <w:lang w:val="sr-Cyrl-RS"/>
        </w:rPr>
        <w:t xml:space="preserve"> и друге радње и мере на које је законом или другим прописом инспектор овлашћен.</w:t>
      </w:r>
    </w:p>
    <w:p w:rsidR="00B33792" w:rsidRDefault="00B33792" w:rsidP="008859C2">
      <w:pPr>
        <w:pStyle w:val="NoSpacing"/>
        <w:jc w:val="both"/>
        <w:rPr>
          <w:lang w:val="sr-Cyrl-RS"/>
        </w:rPr>
      </w:pPr>
    </w:p>
    <w:p w:rsidR="00B33792" w:rsidRPr="00B33792" w:rsidRDefault="00B33792" w:rsidP="00B33792">
      <w:pPr>
        <w:pStyle w:val="NoSpacing"/>
        <w:numPr>
          <w:ilvl w:val="0"/>
          <w:numId w:val="2"/>
        </w:numPr>
        <w:jc w:val="center"/>
        <w:rPr>
          <w:b/>
          <w:bCs/>
          <w:lang w:val="sr-Cyrl-RS"/>
        </w:rPr>
      </w:pPr>
      <w:r w:rsidRPr="00B33792">
        <w:rPr>
          <w:b/>
          <w:bCs/>
          <w:lang w:val="sr-Cyrl-RS"/>
        </w:rPr>
        <w:t>Учесталост и обухват вршења инспекцијског надзора по областима и сваком од степена ризика</w:t>
      </w:r>
    </w:p>
    <w:p w:rsidR="00332C61" w:rsidRDefault="00332C61" w:rsidP="00332C61">
      <w:pPr>
        <w:pStyle w:val="NoSpacing"/>
        <w:rPr>
          <w:lang w:val="sr-Cyrl-RS"/>
        </w:rPr>
      </w:pPr>
    </w:p>
    <w:p w:rsidR="00B33792" w:rsidRPr="00B33792" w:rsidRDefault="00B33792" w:rsidP="00B33792">
      <w:pPr>
        <w:pStyle w:val="NoSpacing"/>
        <w:jc w:val="both"/>
        <w:rPr>
          <w:lang w:val="sr-Cyrl-RS"/>
        </w:rPr>
      </w:pPr>
      <w:r w:rsidRPr="00B33792">
        <w:rPr>
          <w:lang w:val="sr-Cyrl-RS"/>
        </w:rPr>
        <w:t>Учесталост надзора у складу са расподелом посматраних објеката по степену ризика према правилницима о посебним елементима процене ризика или на основу устаљене праксе:</w:t>
      </w:r>
    </w:p>
    <w:p w:rsidR="00B33792" w:rsidRPr="00B33792" w:rsidRDefault="00B33792" w:rsidP="00B33792">
      <w:pPr>
        <w:pStyle w:val="NoSpacing"/>
        <w:jc w:val="both"/>
        <w:rPr>
          <w:lang w:val="sr-Cyrl-RS"/>
        </w:rPr>
      </w:pPr>
      <w:r w:rsidRPr="00B33792">
        <w:rPr>
          <w:lang w:val="sr-Cyrl-RS"/>
        </w:rPr>
        <w:t>-</w:t>
      </w:r>
      <w:r>
        <w:rPr>
          <w:lang w:val="sr-Cyrl-RS"/>
        </w:rPr>
        <w:t xml:space="preserve"> </w:t>
      </w:r>
      <w:r w:rsidRPr="00B33792">
        <w:rPr>
          <w:lang w:val="sr-Cyrl-RS"/>
        </w:rPr>
        <w:t>Уколико је степен ризика критичан, планирају се 2 и више инспекцијских надзора у току године</w:t>
      </w:r>
    </w:p>
    <w:p w:rsidR="00B33792" w:rsidRPr="00B33792" w:rsidRDefault="00B33792" w:rsidP="00B33792">
      <w:pPr>
        <w:pStyle w:val="NoSpacing"/>
        <w:jc w:val="both"/>
        <w:rPr>
          <w:lang w:val="sr-Cyrl-RS"/>
        </w:rPr>
      </w:pPr>
      <w:r w:rsidRPr="00B33792">
        <w:rPr>
          <w:lang w:val="sr-Cyrl-RS"/>
        </w:rPr>
        <w:t>-</w:t>
      </w:r>
      <w:r>
        <w:rPr>
          <w:lang w:val="sr-Cyrl-RS"/>
        </w:rPr>
        <w:t xml:space="preserve"> </w:t>
      </w:r>
      <w:r w:rsidRPr="00B33792">
        <w:rPr>
          <w:lang w:val="sr-Cyrl-RS"/>
        </w:rPr>
        <w:t>Уколико је степен ризика висок, планирају се 1 и више инспекцијских надзора у току године</w:t>
      </w:r>
    </w:p>
    <w:p w:rsidR="00B33792" w:rsidRPr="00B33792" w:rsidRDefault="00B33792" w:rsidP="00B33792">
      <w:pPr>
        <w:pStyle w:val="NoSpacing"/>
        <w:jc w:val="both"/>
        <w:rPr>
          <w:lang w:val="sr-Cyrl-RS"/>
        </w:rPr>
      </w:pPr>
      <w:r w:rsidRPr="00B33792">
        <w:rPr>
          <w:lang w:val="sr-Cyrl-RS"/>
        </w:rPr>
        <w:t>-</w:t>
      </w:r>
      <w:r>
        <w:rPr>
          <w:lang w:val="sr-Cyrl-RS"/>
        </w:rPr>
        <w:t xml:space="preserve"> </w:t>
      </w:r>
      <w:r w:rsidRPr="00B33792">
        <w:rPr>
          <w:lang w:val="sr-Cyrl-RS"/>
        </w:rPr>
        <w:t>Уколико је средњи степен ризика, планирају се 1 инспекцијски  надзор у току године</w:t>
      </w:r>
    </w:p>
    <w:p w:rsidR="00B33792" w:rsidRPr="00B33792" w:rsidRDefault="00B33792" w:rsidP="00B33792">
      <w:pPr>
        <w:pStyle w:val="NoSpacing"/>
        <w:jc w:val="both"/>
        <w:rPr>
          <w:lang w:val="sr-Cyrl-RS"/>
        </w:rPr>
      </w:pPr>
      <w:r w:rsidRPr="00B33792">
        <w:rPr>
          <w:lang w:val="sr-Cyrl-RS"/>
        </w:rPr>
        <w:t>-</w:t>
      </w:r>
      <w:r>
        <w:rPr>
          <w:lang w:val="sr-Cyrl-RS"/>
        </w:rPr>
        <w:t xml:space="preserve"> </w:t>
      </w:r>
      <w:r w:rsidRPr="00B33792">
        <w:rPr>
          <w:lang w:val="sr-Cyrl-RS"/>
        </w:rPr>
        <w:t>Уколико је степен ризика низак, планирају се 1 инспекцијск</w:t>
      </w:r>
      <w:r>
        <w:rPr>
          <w:lang w:val="sr-Cyrl-RS"/>
        </w:rPr>
        <w:t>и</w:t>
      </w:r>
      <w:r w:rsidRPr="00B33792">
        <w:rPr>
          <w:lang w:val="sr-Cyrl-RS"/>
        </w:rPr>
        <w:t xml:space="preserve">  надзора у току две године</w:t>
      </w:r>
    </w:p>
    <w:p w:rsidR="00B33792" w:rsidRDefault="00B33792" w:rsidP="00B33792">
      <w:pPr>
        <w:pStyle w:val="NoSpacing"/>
        <w:jc w:val="both"/>
        <w:rPr>
          <w:lang w:val="sr-Cyrl-RS"/>
        </w:rPr>
      </w:pPr>
      <w:r w:rsidRPr="00B33792">
        <w:rPr>
          <w:lang w:val="sr-Cyrl-RS"/>
        </w:rPr>
        <w:t>-</w:t>
      </w:r>
      <w:r>
        <w:rPr>
          <w:lang w:val="sr-Cyrl-RS"/>
        </w:rPr>
        <w:t xml:space="preserve"> </w:t>
      </w:r>
      <w:r w:rsidRPr="00B33792">
        <w:rPr>
          <w:lang w:val="sr-Cyrl-RS"/>
        </w:rPr>
        <w:t>Уколико је степен ризика незнатан, планира се 1 надзор у току три године</w:t>
      </w:r>
      <w:r>
        <w:rPr>
          <w:lang w:val="sr-Cyrl-RS"/>
        </w:rPr>
        <w:t>.</w:t>
      </w:r>
    </w:p>
    <w:p w:rsidR="00CB6FC6" w:rsidRDefault="00CB6FC6" w:rsidP="00B33792">
      <w:pPr>
        <w:pStyle w:val="NoSpacing"/>
        <w:jc w:val="both"/>
        <w:rPr>
          <w:lang w:val="sr-Cyrl-RS"/>
        </w:rPr>
      </w:pPr>
    </w:p>
    <w:p w:rsidR="00CB6FC6" w:rsidRDefault="00CB6FC6" w:rsidP="00B33792">
      <w:pPr>
        <w:pStyle w:val="NoSpacing"/>
        <w:jc w:val="both"/>
        <w:rPr>
          <w:lang w:val="sr-Cyrl-RS"/>
        </w:rPr>
      </w:pPr>
    </w:p>
    <w:p w:rsidR="00CB6FC6" w:rsidRDefault="00CB6FC6" w:rsidP="00B33792">
      <w:pPr>
        <w:pStyle w:val="NoSpacing"/>
        <w:jc w:val="both"/>
        <w:rPr>
          <w:lang w:val="sr-Cyrl-RS"/>
        </w:rPr>
      </w:pPr>
    </w:p>
    <w:p w:rsidR="00B33792" w:rsidRDefault="00B33792" w:rsidP="00B33792">
      <w:pPr>
        <w:pStyle w:val="NoSpacing"/>
        <w:jc w:val="both"/>
        <w:rPr>
          <w:lang w:val="sr-Cyrl-RS"/>
        </w:rPr>
      </w:pPr>
    </w:p>
    <w:p w:rsidR="00B33792" w:rsidRDefault="00B33792" w:rsidP="00B33792">
      <w:pPr>
        <w:pStyle w:val="NoSpacing"/>
        <w:jc w:val="both"/>
        <w:rPr>
          <w:lang w:val="sr-Cyrl-RS"/>
        </w:rPr>
      </w:pPr>
      <w:r w:rsidRPr="00B33792">
        <w:rPr>
          <w:lang w:val="sr-Cyrl-RS"/>
        </w:rPr>
        <w:lastRenderedPageBreak/>
        <w:t>Број привредних друштава и објеката према областима</w:t>
      </w:r>
    </w:p>
    <w:p w:rsidR="00B33792" w:rsidRDefault="00B33792" w:rsidP="00B33792">
      <w:pPr>
        <w:pStyle w:val="NoSpacing"/>
        <w:jc w:val="both"/>
        <w:rPr>
          <w:lang w:val="sr-Cyrl-RS"/>
        </w:rPr>
      </w:pPr>
    </w:p>
    <w:tbl>
      <w:tblPr>
        <w:tblW w:w="9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1432"/>
        <w:gridCol w:w="1098"/>
        <w:gridCol w:w="1455"/>
        <w:gridCol w:w="1611"/>
      </w:tblGrid>
      <w:tr w:rsidR="00B33792" w:rsidRPr="007E128E" w:rsidTr="00CF5F37">
        <w:tc>
          <w:tcPr>
            <w:tcW w:w="3404" w:type="dxa"/>
            <w:shd w:val="clear" w:color="auto" w:fill="E2EFD9"/>
            <w:vAlign w:val="center"/>
          </w:tcPr>
          <w:p w:rsidR="00B33792" w:rsidRPr="00CF5F37" w:rsidRDefault="00B33792" w:rsidP="0059631D">
            <w:pPr>
              <w:pStyle w:val="NoSpacing"/>
              <w:rPr>
                <w:rFonts w:ascii="Times New Roman" w:hAnsi="Times New Roman"/>
                <w:sz w:val="24"/>
                <w:szCs w:val="24"/>
                <w:lang w:val="sr-Cyrl-RS"/>
              </w:rPr>
            </w:pPr>
            <w:r w:rsidRPr="00CF5F37">
              <w:rPr>
                <w:rFonts w:ascii="Times New Roman" w:hAnsi="Times New Roman"/>
                <w:sz w:val="24"/>
                <w:szCs w:val="24"/>
                <w:lang w:val="sr-Cyrl-RS"/>
              </w:rPr>
              <w:t>Тип</w:t>
            </w:r>
          </w:p>
        </w:tc>
        <w:tc>
          <w:tcPr>
            <w:tcW w:w="1432" w:type="dxa"/>
            <w:shd w:val="clear" w:color="auto" w:fill="E2EFD9"/>
            <w:vAlign w:val="center"/>
          </w:tcPr>
          <w:p w:rsidR="00B33792" w:rsidRPr="00CF5F37" w:rsidRDefault="00B33792"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Број привредних друштва</w:t>
            </w:r>
          </w:p>
        </w:tc>
        <w:tc>
          <w:tcPr>
            <w:tcW w:w="1098" w:type="dxa"/>
            <w:shd w:val="clear" w:color="auto" w:fill="E2EFD9"/>
            <w:vAlign w:val="center"/>
          </w:tcPr>
          <w:p w:rsidR="00B33792" w:rsidRPr="00CF5F37" w:rsidRDefault="00B33792"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Укупан број објеката</w:t>
            </w:r>
          </w:p>
        </w:tc>
        <w:tc>
          <w:tcPr>
            <w:tcW w:w="1455" w:type="dxa"/>
            <w:shd w:val="clear" w:color="auto" w:fill="E2EFD9"/>
            <w:vAlign w:val="center"/>
          </w:tcPr>
          <w:p w:rsidR="00B33792" w:rsidRPr="00CF5F37" w:rsidRDefault="00B33792"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Број јамских објеката</w:t>
            </w:r>
          </w:p>
        </w:tc>
        <w:tc>
          <w:tcPr>
            <w:tcW w:w="1611" w:type="dxa"/>
            <w:shd w:val="clear" w:color="auto" w:fill="E2EFD9"/>
            <w:vAlign w:val="center"/>
          </w:tcPr>
          <w:p w:rsidR="00B33792" w:rsidRPr="00CF5F37" w:rsidRDefault="00B33792"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Број површинских објеката</w:t>
            </w:r>
          </w:p>
        </w:tc>
      </w:tr>
      <w:tr w:rsidR="00B33792" w:rsidRPr="007E128E" w:rsidTr="00CF5F37">
        <w:tc>
          <w:tcPr>
            <w:tcW w:w="3404" w:type="dxa"/>
            <w:shd w:val="clear" w:color="auto" w:fill="auto"/>
            <w:vAlign w:val="center"/>
          </w:tcPr>
          <w:p w:rsidR="00B33792" w:rsidRPr="00CF5F37" w:rsidRDefault="00B33792" w:rsidP="0059631D">
            <w:pPr>
              <w:pStyle w:val="NoSpacing"/>
              <w:rPr>
                <w:rFonts w:ascii="Times New Roman" w:hAnsi="Times New Roman"/>
                <w:sz w:val="24"/>
                <w:szCs w:val="24"/>
                <w:lang w:val="sr-Cyrl-RS"/>
              </w:rPr>
            </w:pPr>
            <w:r w:rsidRPr="00CF5F37">
              <w:rPr>
                <w:rFonts w:ascii="Times New Roman" w:hAnsi="Times New Roman"/>
                <w:sz w:val="24"/>
                <w:szCs w:val="24"/>
                <w:lang w:val="sr-Cyrl-RS"/>
              </w:rPr>
              <w:t xml:space="preserve">Експлоатација </w:t>
            </w:r>
            <w:r w:rsidRPr="00CF5F37">
              <w:rPr>
                <w:rFonts w:ascii="Times New Roman" w:hAnsi="Times New Roman"/>
                <w:sz w:val="24"/>
                <w:szCs w:val="24"/>
                <w:lang w:val="sr-Cyrl-CS"/>
              </w:rPr>
              <w:t xml:space="preserve">минералних сировина </w:t>
            </w:r>
          </w:p>
        </w:tc>
        <w:tc>
          <w:tcPr>
            <w:tcW w:w="1432" w:type="dxa"/>
            <w:shd w:val="clear" w:color="auto" w:fill="auto"/>
            <w:vAlign w:val="center"/>
          </w:tcPr>
          <w:p w:rsidR="00B33792" w:rsidRPr="00CF5F37" w:rsidRDefault="00976ACF" w:rsidP="00CF5F37">
            <w:pPr>
              <w:pStyle w:val="NoSpacing"/>
              <w:jc w:val="center"/>
              <w:rPr>
                <w:rFonts w:ascii="Times New Roman" w:hAnsi="Times New Roman"/>
                <w:sz w:val="24"/>
                <w:szCs w:val="24"/>
                <w:lang w:val="sr-Cyrl-CS"/>
              </w:rPr>
            </w:pPr>
            <w:r w:rsidRPr="00CF5F37">
              <w:rPr>
                <w:rFonts w:ascii="Times New Roman" w:hAnsi="Times New Roman"/>
                <w:sz w:val="24"/>
                <w:szCs w:val="24"/>
                <w:lang w:val="sr-Cyrl-CS"/>
              </w:rPr>
              <w:t>46</w:t>
            </w:r>
          </w:p>
        </w:tc>
        <w:tc>
          <w:tcPr>
            <w:tcW w:w="1098" w:type="dxa"/>
            <w:shd w:val="clear" w:color="auto" w:fill="auto"/>
            <w:vAlign w:val="center"/>
          </w:tcPr>
          <w:p w:rsidR="00B33792" w:rsidRPr="00CF5F37" w:rsidRDefault="00305CF1"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152</w:t>
            </w:r>
          </w:p>
        </w:tc>
        <w:tc>
          <w:tcPr>
            <w:tcW w:w="1455" w:type="dxa"/>
            <w:shd w:val="clear" w:color="auto" w:fill="auto"/>
            <w:vAlign w:val="center"/>
          </w:tcPr>
          <w:p w:rsidR="00B33792" w:rsidRPr="00CF5F37" w:rsidRDefault="00305CF1"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611" w:type="dxa"/>
            <w:shd w:val="clear" w:color="auto" w:fill="auto"/>
            <w:vAlign w:val="center"/>
          </w:tcPr>
          <w:p w:rsidR="00B33792" w:rsidRPr="00CF5F37" w:rsidRDefault="00305CF1"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152</w:t>
            </w:r>
          </w:p>
        </w:tc>
      </w:tr>
      <w:tr w:rsidR="00B33792" w:rsidRPr="007E128E" w:rsidTr="00CF5F37">
        <w:tc>
          <w:tcPr>
            <w:tcW w:w="3404" w:type="dxa"/>
            <w:shd w:val="clear" w:color="auto" w:fill="auto"/>
            <w:vAlign w:val="center"/>
          </w:tcPr>
          <w:p w:rsidR="00B33792" w:rsidRPr="00CF5F37" w:rsidRDefault="00B33792" w:rsidP="0059631D">
            <w:pPr>
              <w:pStyle w:val="NoSpacing"/>
              <w:rPr>
                <w:rFonts w:ascii="Times New Roman" w:hAnsi="Times New Roman"/>
                <w:sz w:val="24"/>
                <w:szCs w:val="24"/>
                <w:lang w:val="sr-Cyrl-RS"/>
              </w:rPr>
            </w:pPr>
            <w:r w:rsidRPr="00CF5F37">
              <w:rPr>
                <w:rFonts w:ascii="Times New Roman" w:hAnsi="Times New Roman"/>
                <w:sz w:val="24"/>
                <w:szCs w:val="24"/>
                <w:lang w:val="sr-Cyrl-RS"/>
              </w:rPr>
              <w:t>Извођачи радова у области извођења рударских радова при експлоатацији минералних сировина</w:t>
            </w:r>
          </w:p>
        </w:tc>
        <w:tc>
          <w:tcPr>
            <w:tcW w:w="1432" w:type="dxa"/>
            <w:shd w:val="clear" w:color="auto" w:fill="auto"/>
            <w:vAlign w:val="center"/>
          </w:tcPr>
          <w:p w:rsidR="00B33792" w:rsidRPr="00CF5F37" w:rsidRDefault="00305CF1"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56</w:t>
            </w:r>
          </w:p>
        </w:tc>
        <w:tc>
          <w:tcPr>
            <w:tcW w:w="1098" w:type="dxa"/>
            <w:shd w:val="clear" w:color="auto" w:fill="auto"/>
            <w:vAlign w:val="center"/>
          </w:tcPr>
          <w:p w:rsidR="00B33792" w:rsidRPr="00CF5F37" w:rsidRDefault="00305CF1"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168</w:t>
            </w:r>
          </w:p>
        </w:tc>
        <w:tc>
          <w:tcPr>
            <w:tcW w:w="1455" w:type="dxa"/>
            <w:shd w:val="clear" w:color="auto" w:fill="auto"/>
            <w:vAlign w:val="center"/>
          </w:tcPr>
          <w:p w:rsidR="00B33792" w:rsidRPr="00CF5F37" w:rsidRDefault="00B33792"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611" w:type="dxa"/>
            <w:shd w:val="clear" w:color="auto" w:fill="auto"/>
            <w:vAlign w:val="center"/>
          </w:tcPr>
          <w:p w:rsidR="00B33792" w:rsidRPr="00CF5F37" w:rsidRDefault="00500442"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168</w:t>
            </w:r>
          </w:p>
        </w:tc>
      </w:tr>
      <w:tr w:rsidR="00500442" w:rsidRPr="007E128E" w:rsidTr="00CF5F37">
        <w:tc>
          <w:tcPr>
            <w:tcW w:w="3404" w:type="dxa"/>
            <w:shd w:val="clear" w:color="auto" w:fill="auto"/>
            <w:vAlign w:val="center"/>
          </w:tcPr>
          <w:p w:rsidR="00500442" w:rsidRPr="00CF5F37" w:rsidRDefault="00500442" w:rsidP="00500442">
            <w:pPr>
              <w:pStyle w:val="NoSpacing"/>
              <w:rPr>
                <w:rFonts w:ascii="Times New Roman" w:hAnsi="Times New Roman"/>
                <w:sz w:val="24"/>
                <w:szCs w:val="24"/>
                <w:lang w:val="sr-Cyrl-RS"/>
              </w:rPr>
            </w:pPr>
            <w:r w:rsidRPr="00CF5F37">
              <w:rPr>
                <w:rFonts w:ascii="Times New Roman" w:hAnsi="Times New Roman"/>
                <w:sz w:val="24"/>
                <w:szCs w:val="24"/>
                <w:lang w:val="sr-Cyrl-RS"/>
              </w:rPr>
              <w:t>Примењена геолошка истраживања чврстих минералних сировина, нафте и гаса извођење рударских радова</w:t>
            </w:r>
          </w:p>
        </w:tc>
        <w:tc>
          <w:tcPr>
            <w:tcW w:w="1432" w:type="dxa"/>
            <w:shd w:val="clear" w:color="auto" w:fill="auto"/>
          </w:tcPr>
          <w:p w:rsidR="00500442" w:rsidRPr="00CF5F37" w:rsidRDefault="00500442" w:rsidP="00CF5F37">
            <w:pPr>
              <w:pStyle w:val="NoSpacing"/>
              <w:jc w:val="center"/>
              <w:rPr>
                <w:lang w:val="en-GB"/>
              </w:rPr>
            </w:pPr>
          </w:p>
          <w:p w:rsidR="00500442" w:rsidRPr="00CF5F37" w:rsidRDefault="00500442" w:rsidP="00CF5F37">
            <w:pPr>
              <w:pStyle w:val="NoSpacing"/>
              <w:jc w:val="center"/>
              <w:rPr>
                <w:lang w:val="en-GB"/>
              </w:rPr>
            </w:pPr>
          </w:p>
          <w:p w:rsidR="00500442" w:rsidRPr="00CF5F37" w:rsidRDefault="00500442" w:rsidP="00CF5F37">
            <w:pPr>
              <w:pStyle w:val="NoSpacing"/>
              <w:jc w:val="center"/>
              <w:rPr>
                <w:rFonts w:ascii="Times New Roman" w:hAnsi="Times New Roman"/>
                <w:sz w:val="24"/>
                <w:szCs w:val="24"/>
                <w:lang w:val="sr-Latn-RS"/>
              </w:rPr>
            </w:pPr>
            <w:r w:rsidRPr="00CF5F37">
              <w:rPr>
                <w:lang w:val="en-GB"/>
              </w:rPr>
              <w:t>56</w:t>
            </w:r>
          </w:p>
        </w:tc>
        <w:tc>
          <w:tcPr>
            <w:tcW w:w="1098" w:type="dxa"/>
            <w:shd w:val="clear" w:color="auto" w:fill="auto"/>
          </w:tcPr>
          <w:p w:rsidR="00500442" w:rsidRPr="00CF5F37" w:rsidRDefault="00500442" w:rsidP="00CF5F37">
            <w:pPr>
              <w:pStyle w:val="NoSpacing"/>
              <w:jc w:val="center"/>
              <w:rPr>
                <w:lang w:val="en-GB"/>
              </w:rPr>
            </w:pPr>
          </w:p>
          <w:p w:rsidR="00500442" w:rsidRPr="00CF5F37" w:rsidRDefault="00500442" w:rsidP="00CF5F37">
            <w:pPr>
              <w:pStyle w:val="NoSpacing"/>
              <w:jc w:val="center"/>
              <w:rPr>
                <w:lang w:val="en-GB"/>
              </w:rPr>
            </w:pPr>
          </w:p>
          <w:p w:rsidR="00500442" w:rsidRPr="00CF5F37" w:rsidRDefault="00500442" w:rsidP="00CF5F37">
            <w:pPr>
              <w:pStyle w:val="NoSpacing"/>
              <w:jc w:val="center"/>
              <w:rPr>
                <w:rFonts w:ascii="Times New Roman" w:hAnsi="Times New Roman"/>
                <w:sz w:val="24"/>
                <w:szCs w:val="24"/>
                <w:lang w:val="sr-Latn-RS"/>
              </w:rPr>
            </w:pPr>
            <w:r w:rsidRPr="00CF5F37">
              <w:rPr>
                <w:lang w:val="en-GB"/>
              </w:rPr>
              <w:t>154</w:t>
            </w:r>
          </w:p>
        </w:tc>
        <w:tc>
          <w:tcPr>
            <w:tcW w:w="1455" w:type="dxa"/>
            <w:shd w:val="clear" w:color="auto" w:fill="auto"/>
          </w:tcPr>
          <w:p w:rsidR="00500442" w:rsidRPr="00CF5F37" w:rsidRDefault="00500442" w:rsidP="00CF5F37">
            <w:pPr>
              <w:pStyle w:val="NoSpacing"/>
              <w:jc w:val="center"/>
              <w:rPr>
                <w:lang w:val="en-GB"/>
              </w:rPr>
            </w:pPr>
          </w:p>
          <w:p w:rsidR="00500442" w:rsidRPr="00CF5F37" w:rsidRDefault="00500442" w:rsidP="00CF5F37">
            <w:pPr>
              <w:pStyle w:val="NoSpacing"/>
              <w:jc w:val="center"/>
              <w:rPr>
                <w:lang w:val="en-GB"/>
              </w:rPr>
            </w:pPr>
          </w:p>
          <w:p w:rsidR="00500442" w:rsidRPr="00CF5F37" w:rsidRDefault="00500442" w:rsidP="00CF5F37">
            <w:pPr>
              <w:pStyle w:val="NoSpacing"/>
              <w:jc w:val="center"/>
              <w:rPr>
                <w:rFonts w:ascii="Times New Roman" w:hAnsi="Times New Roman"/>
                <w:sz w:val="24"/>
                <w:szCs w:val="24"/>
                <w:lang w:val="sr-Cyrl-RS"/>
              </w:rPr>
            </w:pPr>
            <w:r w:rsidRPr="00CF5F37">
              <w:rPr>
                <w:lang w:val="en-GB"/>
              </w:rPr>
              <w:t>-</w:t>
            </w:r>
          </w:p>
        </w:tc>
        <w:tc>
          <w:tcPr>
            <w:tcW w:w="1611" w:type="dxa"/>
            <w:shd w:val="clear" w:color="auto" w:fill="auto"/>
          </w:tcPr>
          <w:p w:rsidR="00500442" w:rsidRPr="00CF5F37" w:rsidRDefault="00500442" w:rsidP="00CF5F37">
            <w:pPr>
              <w:pStyle w:val="NoSpacing"/>
              <w:jc w:val="center"/>
              <w:rPr>
                <w:lang w:val="en-GB"/>
              </w:rPr>
            </w:pPr>
          </w:p>
          <w:p w:rsidR="00500442" w:rsidRPr="00CF5F37" w:rsidRDefault="00500442" w:rsidP="00CF5F37">
            <w:pPr>
              <w:pStyle w:val="NoSpacing"/>
              <w:jc w:val="center"/>
              <w:rPr>
                <w:lang w:val="en-GB"/>
              </w:rPr>
            </w:pPr>
          </w:p>
          <w:p w:rsidR="00500442" w:rsidRPr="00CF5F37" w:rsidRDefault="00500442" w:rsidP="00CF5F37">
            <w:pPr>
              <w:pStyle w:val="NoSpacing"/>
              <w:jc w:val="center"/>
              <w:rPr>
                <w:rFonts w:ascii="Times New Roman" w:hAnsi="Times New Roman"/>
                <w:sz w:val="24"/>
                <w:szCs w:val="24"/>
                <w:lang w:val="sr-Cyrl-RS"/>
              </w:rPr>
            </w:pPr>
            <w:r w:rsidRPr="00CF5F37">
              <w:rPr>
                <w:lang w:val="en-GB"/>
              </w:rPr>
              <w:t>154</w:t>
            </w:r>
          </w:p>
        </w:tc>
      </w:tr>
      <w:tr w:rsidR="00B33792" w:rsidRPr="007E128E" w:rsidTr="00CF5F37">
        <w:tc>
          <w:tcPr>
            <w:tcW w:w="3404" w:type="dxa"/>
            <w:shd w:val="clear" w:color="auto" w:fill="FBE4D5"/>
            <w:vAlign w:val="center"/>
          </w:tcPr>
          <w:p w:rsidR="00B33792" w:rsidRPr="00CF5F37" w:rsidRDefault="00B33792" w:rsidP="0059631D">
            <w:pPr>
              <w:pStyle w:val="NoSpacing"/>
              <w:rPr>
                <w:rFonts w:ascii="Times New Roman" w:hAnsi="Times New Roman"/>
                <w:sz w:val="24"/>
                <w:szCs w:val="24"/>
                <w:lang w:val="sr-Cyrl-RS"/>
              </w:rPr>
            </w:pPr>
            <w:r w:rsidRPr="00CF5F37">
              <w:rPr>
                <w:rFonts w:ascii="Times New Roman" w:hAnsi="Times New Roman"/>
                <w:sz w:val="24"/>
                <w:szCs w:val="24"/>
                <w:lang w:val="sr-Cyrl-RS"/>
              </w:rPr>
              <w:t>Укупно</w:t>
            </w:r>
          </w:p>
        </w:tc>
        <w:tc>
          <w:tcPr>
            <w:tcW w:w="1432" w:type="dxa"/>
            <w:shd w:val="clear" w:color="auto" w:fill="FBE4D5"/>
            <w:vAlign w:val="center"/>
          </w:tcPr>
          <w:p w:rsidR="00B33792" w:rsidRPr="00CF5F37" w:rsidRDefault="00500442" w:rsidP="00CF5F37">
            <w:pPr>
              <w:pStyle w:val="NoSpacing"/>
              <w:jc w:val="center"/>
              <w:rPr>
                <w:rFonts w:ascii="Times New Roman" w:hAnsi="Times New Roman"/>
                <w:sz w:val="24"/>
                <w:szCs w:val="24"/>
                <w:lang w:val="sr-Cyrl-CS"/>
              </w:rPr>
            </w:pPr>
            <w:r w:rsidRPr="00CF5F37">
              <w:rPr>
                <w:rFonts w:ascii="Times New Roman" w:hAnsi="Times New Roman"/>
                <w:sz w:val="24"/>
                <w:szCs w:val="24"/>
                <w:lang w:val="sr-Cyrl-CS"/>
              </w:rPr>
              <w:t>158</w:t>
            </w:r>
          </w:p>
        </w:tc>
        <w:tc>
          <w:tcPr>
            <w:tcW w:w="1098" w:type="dxa"/>
            <w:shd w:val="clear" w:color="auto" w:fill="FBE4D5"/>
            <w:vAlign w:val="center"/>
          </w:tcPr>
          <w:p w:rsidR="00B33792" w:rsidRPr="00CF5F37" w:rsidRDefault="00500442" w:rsidP="00CF5F37">
            <w:pPr>
              <w:pStyle w:val="NoSpacing"/>
              <w:jc w:val="center"/>
              <w:rPr>
                <w:rFonts w:ascii="Times New Roman" w:hAnsi="Times New Roman"/>
                <w:sz w:val="24"/>
                <w:szCs w:val="24"/>
                <w:lang w:val="sr-Cyrl-CS"/>
              </w:rPr>
            </w:pPr>
            <w:r w:rsidRPr="00CF5F37">
              <w:rPr>
                <w:rFonts w:ascii="Times New Roman" w:hAnsi="Times New Roman"/>
                <w:sz w:val="24"/>
                <w:szCs w:val="24"/>
                <w:lang w:val="sr-Cyrl-CS"/>
              </w:rPr>
              <w:t>474</w:t>
            </w:r>
          </w:p>
        </w:tc>
        <w:tc>
          <w:tcPr>
            <w:tcW w:w="1455" w:type="dxa"/>
            <w:shd w:val="clear" w:color="auto" w:fill="FBE4D5"/>
            <w:vAlign w:val="center"/>
          </w:tcPr>
          <w:p w:rsidR="00B33792" w:rsidRPr="00CF5F37" w:rsidRDefault="00500442" w:rsidP="00CF5F37">
            <w:pPr>
              <w:pStyle w:val="NoSpacing"/>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611" w:type="dxa"/>
            <w:shd w:val="clear" w:color="auto" w:fill="FBE4D5"/>
            <w:vAlign w:val="center"/>
          </w:tcPr>
          <w:p w:rsidR="00B33792" w:rsidRPr="00CF5F37" w:rsidRDefault="00500442" w:rsidP="00CF5F37">
            <w:pPr>
              <w:pStyle w:val="NoSpacing"/>
              <w:jc w:val="center"/>
              <w:rPr>
                <w:rFonts w:ascii="Times New Roman" w:hAnsi="Times New Roman"/>
                <w:sz w:val="24"/>
                <w:szCs w:val="24"/>
                <w:lang w:val="sr-Cyrl-CS"/>
              </w:rPr>
            </w:pPr>
            <w:r w:rsidRPr="00CF5F37">
              <w:rPr>
                <w:rFonts w:ascii="Times New Roman" w:hAnsi="Times New Roman"/>
                <w:sz w:val="24"/>
                <w:szCs w:val="24"/>
                <w:lang w:val="sr-Cyrl-CS"/>
              </w:rPr>
              <w:t>474</w:t>
            </w:r>
          </w:p>
        </w:tc>
      </w:tr>
    </w:tbl>
    <w:p w:rsidR="00CB6FC6" w:rsidRDefault="00CB6FC6" w:rsidP="00CB6FC6">
      <w:pPr>
        <w:pStyle w:val="NoSpacing"/>
        <w:rPr>
          <w:lang w:val="sr-Cyrl-RS"/>
        </w:rPr>
      </w:pPr>
    </w:p>
    <w:p w:rsidR="00332C61" w:rsidRDefault="00500442" w:rsidP="00CB6FC6">
      <w:pPr>
        <w:pStyle w:val="NoSpacing"/>
        <w:rPr>
          <w:lang w:val="sr-Cyrl-RS"/>
        </w:rPr>
      </w:pPr>
      <w:r w:rsidRPr="00500442">
        <w:rPr>
          <w:lang w:val="sr-Cyrl-RS"/>
        </w:rPr>
        <w:t>Број објекат према степену ризика</w:t>
      </w:r>
    </w:p>
    <w:tbl>
      <w:tblPr>
        <w:tblW w:w="999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7"/>
        <w:gridCol w:w="1166"/>
        <w:gridCol w:w="1048"/>
        <w:gridCol w:w="1027"/>
        <w:gridCol w:w="1064"/>
        <w:gridCol w:w="1214"/>
        <w:gridCol w:w="1124"/>
      </w:tblGrid>
      <w:tr w:rsidR="00500442" w:rsidRPr="00CF5F37" w:rsidTr="00CF5F37">
        <w:tc>
          <w:tcPr>
            <w:tcW w:w="3347" w:type="dxa"/>
            <w:vMerge w:val="restart"/>
            <w:shd w:val="clear" w:color="auto" w:fill="E2EFD9"/>
            <w:vAlign w:val="center"/>
          </w:tcPr>
          <w:p w:rsidR="00500442" w:rsidRPr="00CF5F37" w:rsidRDefault="00500442" w:rsidP="00CF5F37">
            <w:pPr>
              <w:spacing w:after="0" w:line="240" w:lineRule="auto"/>
              <w:rPr>
                <w:rFonts w:ascii="Times New Roman" w:hAnsi="Times New Roman"/>
                <w:sz w:val="24"/>
                <w:szCs w:val="24"/>
                <w:lang w:val="sr-Cyrl-RS"/>
              </w:rPr>
            </w:pPr>
            <w:bookmarkStart w:id="2" w:name="OLE_LINK1"/>
            <w:r w:rsidRPr="00CF5F37">
              <w:rPr>
                <w:rFonts w:ascii="Times New Roman" w:hAnsi="Times New Roman"/>
                <w:sz w:val="24"/>
                <w:szCs w:val="24"/>
                <w:lang w:val="sr-Cyrl-RS"/>
              </w:rPr>
              <w:t>Врста објекта под надзором</w:t>
            </w:r>
          </w:p>
        </w:tc>
        <w:tc>
          <w:tcPr>
            <w:tcW w:w="5519" w:type="dxa"/>
            <w:gridSpan w:val="5"/>
            <w:shd w:val="clear" w:color="auto" w:fill="E2EFD9"/>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Број објеката по степену ризика</w:t>
            </w:r>
          </w:p>
        </w:tc>
        <w:tc>
          <w:tcPr>
            <w:tcW w:w="1124" w:type="dxa"/>
            <w:vMerge w:val="restart"/>
            <w:shd w:val="clear" w:color="auto" w:fill="E2EFD9"/>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Укупан број објеката</w:t>
            </w:r>
          </w:p>
        </w:tc>
      </w:tr>
      <w:tr w:rsidR="00500442" w:rsidRPr="00CF5F37" w:rsidTr="00CF5F37">
        <w:tc>
          <w:tcPr>
            <w:tcW w:w="3347" w:type="dxa"/>
            <w:vMerge/>
            <w:shd w:val="clear" w:color="auto" w:fill="E2EFD9"/>
          </w:tcPr>
          <w:p w:rsidR="00500442" w:rsidRPr="00CF5F37" w:rsidRDefault="00500442" w:rsidP="00CF5F37">
            <w:pPr>
              <w:spacing w:after="0" w:line="240" w:lineRule="auto"/>
              <w:rPr>
                <w:rFonts w:ascii="Times New Roman" w:hAnsi="Times New Roman"/>
                <w:sz w:val="24"/>
                <w:szCs w:val="24"/>
                <w:lang w:val="sr-Cyrl-RS"/>
              </w:rPr>
            </w:pPr>
          </w:p>
        </w:tc>
        <w:tc>
          <w:tcPr>
            <w:tcW w:w="1166" w:type="dxa"/>
            <w:shd w:val="clear" w:color="auto" w:fill="E2EFD9"/>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Незнатан ризик</w:t>
            </w:r>
          </w:p>
        </w:tc>
        <w:tc>
          <w:tcPr>
            <w:tcW w:w="1048" w:type="dxa"/>
            <w:shd w:val="clear" w:color="auto" w:fill="E2EFD9"/>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Низак ризик</w:t>
            </w:r>
          </w:p>
        </w:tc>
        <w:tc>
          <w:tcPr>
            <w:tcW w:w="1027" w:type="dxa"/>
            <w:shd w:val="clear" w:color="auto" w:fill="E2EFD9"/>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Средњи ризик</w:t>
            </w:r>
          </w:p>
        </w:tc>
        <w:tc>
          <w:tcPr>
            <w:tcW w:w="1064" w:type="dxa"/>
            <w:shd w:val="clear" w:color="auto" w:fill="E2EFD9"/>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Високи ризик</w:t>
            </w:r>
          </w:p>
        </w:tc>
        <w:tc>
          <w:tcPr>
            <w:tcW w:w="1214" w:type="dxa"/>
            <w:shd w:val="clear" w:color="auto" w:fill="E2EFD9"/>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Критичан ризик</w:t>
            </w:r>
          </w:p>
        </w:tc>
        <w:tc>
          <w:tcPr>
            <w:tcW w:w="1124" w:type="dxa"/>
            <w:vMerge/>
            <w:shd w:val="clear" w:color="auto" w:fill="E2EFD9"/>
          </w:tcPr>
          <w:p w:rsidR="00500442" w:rsidRPr="00CF5F37" w:rsidRDefault="00500442" w:rsidP="00CF5F37">
            <w:pPr>
              <w:spacing w:after="0" w:line="240" w:lineRule="auto"/>
              <w:jc w:val="center"/>
              <w:rPr>
                <w:rFonts w:ascii="Times New Roman" w:hAnsi="Times New Roman"/>
                <w:sz w:val="24"/>
                <w:szCs w:val="24"/>
                <w:lang w:val="sr-Cyrl-RS"/>
              </w:rPr>
            </w:pPr>
          </w:p>
        </w:tc>
      </w:tr>
      <w:tr w:rsidR="00500442" w:rsidRPr="00CF5F37" w:rsidTr="00CF5F37">
        <w:tc>
          <w:tcPr>
            <w:tcW w:w="3347" w:type="dxa"/>
            <w:shd w:val="clear" w:color="auto" w:fill="auto"/>
          </w:tcPr>
          <w:p w:rsidR="00500442" w:rsidRPr="00CF5F37" w:rsidRDefault="00500442" w:rsidP="00CF5F37">
            <w:pPr>
              <w:spacing w:after="0" w:line="240" w:lineRule="auto"/>
              <w:rPr>
                <w:rFonts w:ascii="Times New Roman" w:hAnsi="Times New Roman"/>
                <w:sz w:val="24"/>
                <w:szCs w:val="24"/>
                <w:lang w:val="sr-Cyrl-CS"/>
              </w:rPr>
            </w:pPr>
            <w:r w:rsidRPr="00CF5F37">
              <w:rPr>
                <w:rFonts w:ascii="Times New Roman" w:hAnsi="Times New Roman"/>
                <w:sz w:val="24"/>
                <w:szCs w:val="24"/>
                <w:lang w:val="sr-Cyrl-CS"/>
              </w:rPr>
              <w:t>Експлоатација минералних сировина</w:t>
            </w:r>
          </w:p>
        </w:tc>
        <w:tc>
          <w:tcPr>
            <w:tcW w:w="1166" w:type="dxa"/>
            <w:shd w:val="clear" w:color="auto" w:fill="auto"/>
            <w:vAlign w:val="center"/>
          </w:tcPr>
          <w:p w:rsidR="00500442" w:rsidRPr="00CF5F37" w:rsidRDefault="007A0C07"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048" w:type="dxa"/>
            <w:shd w:val="clear" w:color="auto" w:fill="auto"/>
            <w:vAlign w:val="center"/>
          </w:tcPr>
          <w:p w:rsidR="00500442" w:rsidRPr="002D3183" w:rsidRDefault="002D3183" w:rsidP="00CF5F37">
            <w:pPr>
              <w:spacing w:after="0" w:line="240" w:lineRule="auto"/>
              <w:jc w:val="center"/>
              <w:rPr>
                <w:rFonts w:ascii="Times New Roman" w:hAnsi="Times New Roman"/>
                <w:sz w:val="24"/>
                <w:szCs w:val="24"/>
              </w:rPr>
            </w:pPr>
            <w:r>
              <w:rPr>
                <w:rFonts w:ascii="Times New Roman" w:hAnsi="Times New Roman"/>
                <w:sz w:val="24"/>
                <w:szCs w:val="24"/>
              </w:rPr>
              <w:t>23</w:t>
            </w:r>
          </w:p>
        </w:tc>
        <w:tc>
          <w:tcPr>
            <w:tcW w:w="1027" w:type="dxa"/>
            <w:shd w:val="clear" w:color="auto" w:fill="auto"/>
            <w:vAlign w:val="center"/>
          </w:tcPr>
          <w:p w:rsidR="00500442" w:rsidRPr="002D3183" w:rsidRDefault="002D3183" w:rsidP="00CF5F37">
            <w:pPr>
              <w:spacing w:after="0" w:line="240" w:lineRule="auto"/>
              <w:jc w:val="center"/>
              <w:rPr>
                <w:rFonts w:ascii="Times New Roman" w:hAnsi="Times New Roman"/>
                <w:sz w:val="24"/>
                <w:szCs w:val="24"/>
              </w:rPr>
            </w:pPr>
            <w:r>
              <w:rPr>
                <w:rFonts w:ascii="Times New Roman" w:hAnsi="Times New Roman"/>
                <w:sz w:val="24"/>
                <w:szCs w:val="24"/>
              </w:rPr>
              <w:t>114</w:t>
            </w:r>
          </w:p>
        </w:tc>
        <w:tc>
          <w:tcPr>
            <w:tcW w:w="1064" w:type="dxa"/>
            <w:shd w:val="clear" w:color="auto" w:fill="auto"/>
            <w:vAlign w:val="center"/>
          </w:tcPr>
          <w:p w:rsidR="00500442" w:rsidRPr="002D3183" w:rsidRDefault="002D3183" w:rsidP="00CF5F37">
            <w:pPr>
              <w:spacing w:after="0" w:line="240" w:lineRule="auto"/>
              <w:jc w:val="center"/>
              <w:rPr>
                <w:rFonts w:ascii="Times New Roman" w:hAnsi="Times New Roman"/>
                <w:sz w:val="24"/>
                <w:szCs w:val="24"/>
              </w:rPr>
            </w:pPr>
            <w:r>
              <w:rPr>
                <w:rFonts w:ascii="Times New Roman" w:hAnsi="Times New Roman"/>
                <w:sz w:val="24"/>
                <w:szCs w:val="24"/>
              </w:rPr>
              <w:t>15</w:t>
            </w:r>
          </w:p>
        </w:tc>
        <w:tc>
          <w:tcPr>
            <w:tcW w:w="1214" w:type="dxa"/>
            <w:shd w:val="clear" w:color="auto" w:fill="auto"/>
            <w:vAlign w:val="center"/>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124" w:type="dxa"/>
            <w:shd w:val="clear" w:color="auto" w:fill="auto"/>
            <w:vAlign w:val="center"/>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152</w:t>
            </w:r>
          </w:p>
        </w:tc>
      </w:tr>
      <w:tr w:rsidR="00500442" w:rsidRPr="00CF5F37" w:rsidTr="00CF5F37">
        <w:tc>
          <w:tcPr>
            <w:tcW w:w="3347" w:type="dxa"/>
            <w:shd w:val="clear" w:color="auto" w:fill="auto"/>
          </w:tcPr>
          <w:p w:rsidR="00500442" w:rsidRPr="00CF5F37" w:rsidRDefault="00500442" w:rsidP="00CF5F37">
            <w:pPr>
              <w:spacing w:after="0" w:line="240" w:lineRule="auto"/>
              <w:rPr>
                <w:rFonts w:ascii="Times New Roman" w:hAnsi="Times New Roman"/>
                <w:sz w:val="24"/>
                <w:szCs w:val="24"/>
                <w:lang w:val="sr-Cyrl-RS"/>
              </w:rPr>
            </w:pPr>
            <w:r w:rsidRPr="00CF5F37">
              <w:rPr>
                <w:rFonts w:ascii="Times New Roman" w:hAnsi="Times New Roman"/>
                <w:sz w:val="24"/>
                <w:szCs w:val="24"/>
                <w:lang w:val="sr-Cyrl-RS"/>
              </w:rPr>
              <w:t>Извођачи радова у области извођења рударских радова при експлоатацији минералних сировина</w:t>
            </w:r>
          </w:p>
        </w:tc>
        <w:tc>
          <w:tcPr>
            <w:tcW w:w="1166" w:type="dxa"/>
            <w:shd w:val="clear" w:color="auto" w:fill="auto"/>
            <w:vAlign w:val="center"/>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048" w:type="dxa"/>
            <w:shd w:val="clear" w:color="auto" w:fill="auto"/>
            <w:vAlign w:val="center"/>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027" w:type="dxa"/>
            <w:shd w:val="clear" w:color="auto" w:fill="auto"/>
            <w:vAlign w:val="center"/>
          </w:tcPr>
          <w:p w:rsidR="00500442" w:rsidRPr="00CF5F37" w:rsidRDefault="006B7F29"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168</w:t>
            </w:r>
          </w:p>
        </w:tc>
        <w:tc>
          <w:tcPr>
            <w:tcW w:w="1064" w:type="dxa"/>
            <w:shd w:val="clear" w:color="auto" w:fill="auto"/>
            <w:vAlign w:val="center"/>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214" w:type="dxa"/>
            <w:shd w:val="clear" w:color="auto" w:fill="auto"/>
            <w:vAlign w:val="center"/>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124" w:type="dxa"/>
            <w:shd w:val="clear" w:color="auto" w:fill="auto"/>
            <w:vAlign w:val="center"/>
          </w:tcPr>
          <w:p w:rsidR="00500442" w:rsidRPr="00CF5F37" w:rsidRDefault="006B7F29"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168</w:t>
            </w:r>
          </w:p>
        </w:tc>
      </w:tr>
      <w:tr w:rsidR="00500442" w:rsidRPr="00CF5F37" w:rsidTr="00CF5F37">
        <w:tc>
          <w:tcPr>
            <w:tcW w:w="3347" w:type="dxa"/>
            <w:shd w:val="clear" w:color="auto" w:fill="auto"/>
          </w:tcPr>
          <w:p w:rsidR="00500442" w:rsidRPr="00CF5F37" w:rsidRDefault="00500442" w:rsidP="00CF5F37">
            <w:pPr>
              <w:spacing w:after="0" w:line="240" w:lineRule="auto"/>
              <w:rPr>
                <w:rFonts w:ascii="Times New Roman" w:hAnsi="Times New Roman"/>
                <w:sz w:val="24"/>
                <w:szCs w:val="24"/>
                <w:lang w:val="sr-Cyrl-RS"/>
              </w:rPr>
            </w:pPr>
            <w:r w:rsidRPr="00CF5F37">
              <w:rPr>
                <w:rFonts w:ascii="Times New Roman" w:hAnsi="Times New Roman"/>
                <w:sz w:val="24"/>
                <w:szCs w:val="24"/>
                <w:lang w:val="sr-Cyrl-RS"/>
              </w:rPr>
              <w:t>Примењена геолошка истраживања чврстих минералних сировина и нафте и гаса</w:t>
            </w:r>
            <w:r w:rsidR="002D3183">
              <w:rPr>
                <w:rFonts w:ascii="Times New Roman" w:hAnsi="Times New Roman"/>
                <w:sz w:val="24"/>
                <w:szCs w:val="24"/>
              </w:rPr>
              <w:t>,</w:t>
            </w:r>
            <w:r w:rsidR="006B7F29" w:rsidRPr="00CF5F37">
              <w:rPr>
                <w:rFonts w:ascii="Times New Roman" w:hAnsi="Times New Roman"/>
                <w:sz w:val="24"/>
                <w:szCs w:val="24"/>
                <w:lang w:val="sr-Cyrl-RS"/>
              </w:rPr>
              <w:t xml:space="preserve"> извођење рударских радова</w:t>
            </w:r>
          </w:p>
        </w:tc>
        <w:tc>
          <w:tcPr>
            <w:tcW w:w="1166" w:type="dxa"/>
            <w:shd w:val="clear" w:color="auto" w:fill="auto"/>
            <w:vAlign w:val="center"/>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048" w:type="dxa"/>
            <w:shd w:val="clear" w:color="auto" w:fill="auto"/>
            <w:vAlign w:val="center"/>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027" w:type="dxa"/>
            <w:shd w:val="clear" w:color="auto" w:fill="auto"/>
            <w:vAlign w:val="center"/>
          </w:tcPr>
          <w:p w:rsidR="00500442" w:rsidRPr="00CF5F37" w:rsidRDefault="006B7F29"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154</w:t>
            </w:r>
          </w:p>
        </w:tc>
        <w:tc>
          <w:tcPr>
            <w:tcW w:w="1064" w:type="dxa"/>
            <w:shd w:val="clear" w:color="auto" w:fill="auto"/>
            <w:vAlign w:val="center"/>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214" w:type="dxa"/>
            <w:shd w:val="clear" w:color="auto" w:fill="auto"/>
            <w:vAlign w:val="center"/>
          </w:tcPr>
          <w:p w:rsidR="00500442" w:rsidRPr="00CF5F37" w:rsidRDefault="00500442"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w:t>
            </w:r>
          </w:p>
        </w:tc>
        <w:tc>
          <w:tcPr>
            <w:tcW w:w="1124" w:type="dxa"/>
            <w:shd w:val="clear" w:color="auto" w:fill="auto"/>
            <w:vAlign w:val="center"/>
          </w:tcPr>
          <w:p w:rsidR="00500442" w:rsidRPr="00CF5F37" w:rsidRDefault="006B7F29"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154</w:t>
            </w:r>
          </w:p>
        </w:tc>
      </w:tr>
      <w:tr w:rsidR="00500442" w:rsidRPr="00CF5F37" w:rsidTr="00CF5F37">
        <w:tc>
          <w:tcPr>
            <w:tcW w:w="3347" w:type="dxa"/>
            <w:shd w:val="clear" w:color="auto" w:fill="FBE4D5"/>
          </w:tcPr>
          <w:p w:rsidR="00500442" w:rsidRPr="00CF5F37" w:rsidRDefault="00500442" w:rsidP="00CF5F37">
            <w:pPr>
              <w:spacing w:after="0" w:line="240" w:lineRule="auto"/>
              <w:rPr>
                <w:rFonts w:ascii="Times New Roman" w:hAnsi="Times New Roman"/>
                <w:sz w:val="24"/>
                <w:szCs w:val="24"/>
                <w:lang w:val="sr-Cyrl-RS"/>
              </w:rPr>
            </w:pPr>
            <w:r w:rsidRPr="00CF5F37">
              <w:rPr>
                <w:rFonts w:ascii="Times New Roman" w:hAnsi="Times New Roman"/>
                <w:sz w:val="24"/>
                <w:szCs w:val="24"/>
                <w:lang w:val="sr-Cyrl-RS"/>
              </w:rPr>
              <w:t>Укупно</w:t>
            </w:r>
          </w:p>
        </w:tc>
        <w:tc>
          <w:tcPr>
            <w:tcW w:w="1166" w:type="dxa"/>
            <w:shd w:val="clear" w:color="auto" w:fill="FBE4D5"/>
            <w:vAlign w:val="center"/>
          </w:tcPr>
          <w:p w:rsidR="00500442" w:rsidRPr="00CF5F37" w:rsidRDefault="006B7F29" w:rsidP="00CF5F37">
            <w:pPr>
              <w:spacing w:after="0" w:line="240" w:lineRule="auto"/>
              <w:jc w:val="center"/>
              <w:rPr>
                <w:rFonts w:ascii="Times New Roman" w:hAnsi="Times New Roman"/>
                <w:color w:val="FF0000"/>
                <w:sz w:val="24"/>
                <w:szCs w:val="24"/>
                <w:lang w:val="sr-Cyrl-RS"/>
              </w:rPr>
            </w:pPr>
            <w:r w:rsidRPr="00CF5F37">
              <w:rPr>
                <w:rFonts w:ascii="Times New Roman" w:hAnsi="Times New Roman"/>
                <w:sz w:val="24"/>
                <w:szCs w:val="24"/>
                <w:lang w:val="sr-Cyrl-RS"/>
              </w:rPr>
              <w:t>-</w:t>
            </w:r>
          </w:p>
        </w:tc>
        <w:tc>
          <w:tcPr>
            <w:tcW w:w="1048" w:type="dxa"/>
            <w:shd w:val="clear" w:color="auto" w:fill="FBE4D5"/>
            <w:vAlign w:val="center"/>
          </w:tcPr>
          <w:p w:rsidR="00500442" w:rsidRPr="00AD5197" w:rsidRDefault="00AD5197" w:rsidP="00CF5F37">
            <w:pPr>
              <w:spacing w:after="0" w:line="240" w:lineRule="auto"/>
              <w:jc w:val="center"/>
              <w:rPr>
                <w:rFonts w:ascii="Times New Roman" w:hAnsi="Times New Roman"/>
                <w:sz w:val="24"/>
                <w:szCs w:val="24"/>
              </w:rPr>
            </w:pPr>
            <w:r w:rsidRPr="00AD5197">
              <w:rPr>
                <w:rFonts w:ascii="Times New Roman" w:hAnsi="Times New Roman"/>
                <w:sz w:val="24"/>
                <w:szCs w:val="24"/>
              </w:rPr>
              <w:t>23</w:t>
            </w:r>
          </w:p>
        </w:tc>
        <w:tc>
          <w:tcPr>
            <w:tcW w:w="1027" w:type="dxa"/>
            <w:shd w:val="clear" w:color="auto" w:fill="FBE4D5"/>
            <w:vAlign w:val="center"/>
          </w:tcPr>
          <w:p w:rsidR="00500442" w:rsidRPr="00AD5197" w:rsidRDefault="00AD5197" w:rsidP="00CF5F37">
            <w:pPr>
              <w:spacing w:after="0" w:line="240" w:lineRule="auto"/>
              <w:jc w:val="center"/>
              <w:rPr>
                <w:rFonts w:ascii="Times New Roman" w:hAnsi="Times New Roman"/>
                <w:sz w:val="24"/>
                <w:szCs w:val="24"/>
              </w:rPr>
            </w:pPr>
            <w:r>
              <w:rPr>
                <w:rFonts w:ascii="Times New Roman" w:hAnsi="Times New Roman"/>
                <w:sz w:val="24"/>
                <w:szCs w:val="24"/>
              </w:rPr>
              <w:t>436</w:t>
            </w:r>
          </w:p>
        </w:tc>
        <w:tc>
          <w:tcPr>
            <w:tcW w:w="1064" w:type="dxa"/>
            <w:shd w:val="clear" w:color="auto" w:fill="FBE4D5"/>
            <w:vAlign w:val="center"/>
          </w:tcPr>
          <w:p w:rsidR="00500442" w:rsidRPr="00CF5F37" w:rsidRDefault="006B7F29" w:rsidP="00CF5F37">
            <w:pPr>
              <w:spacing w:after="0" w:line="240" w:lineRule="auto"/>
              <w:jc w:val="center"/>
              <w:rPr>
                <w:rFonts w:ascii="Times New Roman" w:hAnsi="Times New Roman"/>
                <w:sz w:val="24"/>
                <w:szCs w:val="24"/>
                <w:lang w:val="sr-Cyrl-RS"/>
              </w:rPr>
            </w:pPr>
            <w:r w:rsidRPr="00CF5F37">
              <w:rPr>
                <w:rFonts w:ascii="Times New Roman" w:hAnsi="Times New Roman"/>
                <w:sz w:val="24"/>
                <w:szCs w:val="24"/>
                <w:lang w:val="sr-Cyrl-RS"/>
              </w:rPr>
              <w:t>15</w:t>
            </w:r>
          </w:p>
        </w:tc>
        <w:tc>
          <w:tcPr>
            <w:tcW w:w="1214" w:type="dxa"/>
            <w:shd w:val="clear" w:color="auto" w:fill="FBE4D5"/>
            <w:vAlign w:val="center"/>
          </w:tcPr>
          <w:p w:rsidR="00500442" w:rsidRPr="00CF5F37" w:rsidRDefault="00500442" w:rsidP="00CF5F37">
            <w:pPr>
              <w:spacing w:after="0" w:line="240" w:lineRule="auto"/>
              <w:jc w:val="center"/>
              <w:rPr>
                <w:rFonts w:ascii="Times New Roman" w:hAnsi="Times New Roman"/>
                <w:sz w:val="24"/>
                <w:szCs w:val="24"/>
                <w:lang w:val="sr-Cyrl-RS"/>
              </w:rPr>
            </w:pPr>
          </w:p>
        </w:tc>
        <w:tc>
          <w:tcPr>
            <w:tcW w:w="1124" w:type="dxa"/>
            <w:shd w:val="clear" w:color="auto" w:fill="FBE4D5"/>
            <w:vAlign w:val="center"/>
          </w:tcPr>
          <w:p w:rsidR="00500442" w:rsidRPr="00CF5F37" w:rsidRDefault="006B7F29" w:rsidP="00CF5F37">
            <w:pPr>
              <w:pStyle w:val="NoSpacing"/>
              <w:jc w:val="center"/>
              <w:rPr>
                <w:lang w:val="sr-Cyrl-RS"/>
              </w:rPr>
            </w:pPr>
            <w:r w:rsidRPr="00CF5F37">
              <w:rPr>
                <w:lang w:val="sr-Cyrl-RS"/>
              </w:rPr>
              <w:t>474</w:t>
            </w:r>
          </w:p>
        </w:tc>
      </w:tr>
      <w:bookmarkEnd w:id="2"/>
    </w:tbl>
    <w:p w:rsidR="00500442" w:rsidRDefault="00500442" w:rsidP="006E2061">
      <w:pPr>
        <w:rPr>
          <w:lang w:val="sr-Cyrl-RS"/>
        </w:rPr>
      </w:pPr>
    </w:p>
    <w:p w:rsidR="006B7F29" w:rsidRDefault="006B7F29" w:rsidP="006B7F29">
      <w:pPr>
        <w:numPr>
          <w:ilvl w:val="0"/>
          <w:numId w:val="2"/>
        </w:numPr>
        <w:jc w:val="center"/>
        <w:rPr>
          <w:b/>
          <w:bCs/>
          <w:lang w:val="sr-Cyrl-RS"/>
        </w:rPr>
      </w:pPr>
      <w:r w:rsidRPr="006B7F29">
        <w:rPr>
          <w:b/>
          <w:bCs/>
          <w:lang w:val="sr-Cyrl-RS"/>
        </w:rPr>
        <w:t>Преглед надзираних субјеката код којих ће се вршити инспекцијски надзор, односно делатности или активности које ће се надзирати</w:t>
      </w:r>
    </w:p>
    <w:p w:rsidR="006B7F29" w:rsidRPr="006B7F29" w:rsidRDefault="006B7F29" w:rsidP="006B7F29">
      <w:pPr>
        <w:pStyle w:val="NoSpacing"/>
        <w:jc w:val="both"/>
        <w:rPr>
          <w:lang w:val="sr-Cyrl-RS"/>
        </w:rPr>
      </w:pPr>
    </w:p>
    <w:p w:rsidR="006B7F29" w:rsidRDefault="006B7F29" w:rsidP="006B7F29">
      <w:pPr>
        <w:pStyle w:val="NoSpacing"/>
        <w:rPr>
          <w:lang w:val="sr-Cyrl-RS"/>
        </w:rPr>
      </w:pPr>
      <w:r w:rsidRPr="006B7F29">
        <w:rPr>
          <w:lang w:val="sr-Cyrl-RS"/>
        </w:rPr>
        <w:t>НУМЕРИЧКИ ПРЕГЛЕД  ОБЈЕКАТА ПРЕДВИЂЕНИХ ЗА НАДЗОР</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979"/>
      </w:tblGrid>
      <w:tr w:rsidR="006B7F29" w:rsidRPr="00CF5F37" w:rsidTr="00CF5F37">
        <w:tc>
          <w:tcPr>
            <w:tcW w:w="7083" w:type="dxa"/>
            <w:shd w:val="clear" w:color="auto" w:fill="E2EFD9"/>
            <w:vAlign w:val="center"/>
          </w:tcPr>
          <w:p w:rsidR="006B7F29" w:rsidRPr="00CF5F37" w:rsidRDefault="006B7F29" w:rsidP="006B7F29">
            <w:pPr>
              <w:pStyle w:val="NoSpacing"/>
              <w:rPr>
                <w:lang w:val="sr-Cyrl-RS"/>
              </w:rPr>
            </w:pPr>
            <w:r w:rsidRPr="00CF5F37">
              <w:rPr>
                <w:lang w:val="sr-Cyrl-RS"/>
              </w:rPr>
              <w:t>Врста објекта под надзором</w:t>
            </w:r>
          </w:p>
        </w:tc>
        <w:tc>
          <w:tcPr>
            <w:tcW w:w="1979" w:type="dxa"/>
            <w:shd w:val="clear" w:color="auto" w:fill="E2EFD9"/>
          </w:tcPr>
          <w:p w:rsidR="006B7F29" w:rsidRPr="00CF5F37" w:rsidRDefault="006B7F29" w:rsidP="006B7F29">
            <w:pPr>
              <w:pStyle w:val="NoSpacing"/>
              <w:rPr>
                <w:lang w:val="sr-Cyrl-CS"/>
              </w:rPr>
            </w:pPr>
            <w:r w:rsidRPr="00CF5F37">
              <w:rPr>
                <w:lang w:val="sr-Cyrl-CS"/>
              </w:rPr>
              <w:t>Број објеката</w:t>
            </w:r>
          </w:p>
        </w:tc>
      </w:tr>
      <w:tr w:rsidR="006B7F29" w:rsidRPr="00CF5F37" w:rsidTr="00CF5F37">
        <w:tc>
          <w:tcPr>
            <w:tcW w:w="7083" w:type="dxa"/>
            <w:shd w:val="clear" w:color="auto" w:fill="auto"/>
          </w:tcPr>
          <w:p w:rsidR="006B7F29" w:rsidRPr="00CF5F37" w:rsidRDefault="006B7F29" w:rsidP="006B7F29">
            <w:pPr>
              <w:pStyle w:val="NoSpacing"/>
              <w:rPr>
                <w:lang w:val="sr-Cyrl-CS"/>
              </w:rPr>
            </w:pPr>
            <w:r w:rsidRPr="00CF5F37">
              <w:rPr>
                <w:lang w:val="sr-Cyrl-CS"/>
              </w:rPr>
              <w:t>Експлоатација минералних сировина</w:t>
            </w:r>
          </w:p>
        </w:tc>
        <w:tc>
          <w:tcPr>
            <w:tcW w:w="1979" w:type="dxa"/>
            <w:shd w:val="clear" w:color="auto" w:fill="auto"/>
          </w:tcPr>
          <w:p w:rsidR="006B7F29" w:rsidRPr="00CF5F37" w:rsidRDefault="006B7F29" w:rsidP="00CF5F37">
            <w:pPr>
              <w:pStyle w:val="NoSpacing"/>
              <w:jc w:val="center"/>
              <w:rPr>
                <w:lang w:val="sr-Cyrl-CS"/>
              </w:rPr>
            </w:pPr>
            <w:r w:rsidRPr="00CF5F37">
              <w:rPr>
                <w:lang w:val="sr-Cyrl-CS"/>
              </w:rPr>
              <w:t>152</w:t>
            </w:r>
          </w:p>
        </w:tc>
      </w:tr>
      <w:tr w:rsidR="006B7F29" w:rsidRPr="00CF5F37" w:rsidTr="00CF5F37">
        <w:tc>
          <w:tcPr>
            <w:tcW w:w="7083" w:type="dxa"/>
            <w:shd w:val="clear" w:color="auto" w:fill="auto"/>
          </w:tcPr>
          <w:p w:rsidR="006B7F29" w:rsidRPr="00CF5F37" w:rsidRDefault="006B7F29" w:rsidP="006B7F29">
            <w:pPr>
              <w:pStyle w:val="NoSpacing"/>
              <w:rPr>
                <w:lang w:val="sr-Cyrl-RS"/>
              </w:rPr>
            </w:pPr>
            <w:r w:rsidRPr="00CF5F37">
              <w:rPr>
                <w:lang w:val="sr-Cyrl-RS"/>
              </w:rPr>
              <w:t>Извођачи радова у области извођења рударских радова при експлоатацији минералних сировина</w:t>
            </w:r>
          </w:p>
        </w:tc>
        <w:tc>
          <w:tcPr>
            <w:tcW w:w="1979" w:type="dxa"/>
            <w:shd w:val="clear" w:color="auto" w:fill="auto"/>
          </w:tcPr>
          <w:p w:rsidR="006B7F29" w:rsidRPr="00CF5F37" w:rsidRDefault="006B7F29" w:rsidP="00CF5F37">
            <w:pPr>
              <w:pStyle w:val="NoSpacing"/>
              <w:jc w:val="center"/>
              <w:rPr>
                <w:lang w:val="sr-Cyrl-CS"/>
              </w:rPr>
            </w:pPr>
            <w:r w:rsidRPr="00CF5F37">
              <w:rPr>
                <w:lang w:val="sr-Cyrl-CS"/>
              </w:rPr>
              <w:t>168</w:t>
            </w:r>
          </w:p>
        </w:tc>
      </w:tr>
      <w:tr w:rsidR="006B7F29" w:rsidRPr="00CF5F37" w:rsidTr="00CF5F37">
        <w:tc>
          <w:tcPr>
            <w:tcW w:w="7083" w:type="dxa"/>
            <w:shd w:val="clear" w:color="auto" w:fill="auto"/>
          </w:tcPr>
          <w:p w:rsidR="006B7F29" w:rsidRPr="00CF5F37" w:rsidRDefault="006B7F29" w:rsidP="006B7F29">
            <w:pPr>
              <w:pStyle w:val="NoSpacing"/>
              <w:rPr>
                <w:lang w:val="sr-Cyrl-RS"/>
              </w:rPr>
            </w:pPr>
            <w:r w:rsidRPr="00CF5F37">
              <w:rPr>
                <w:lang w:val="sr-Cyrl-RS"/>
              </w:rPr>
              <w:t>Примењена геолошка истраживања чврстих минералних сировина, нафте и гаса извођење рударских радова</w:t>
            </w:r>
          </w:p>
        </w:tc>
        <w:tc>
          <w:tcPr>
            <w:tcW w:w="1979" w:type="dxa"/>
            <w:shd w:val="clear" w:color="auto" w:fill="auto"/>
          </w:tcPr>
          <w:p w:rsidR="006B7F29" w:rsidRPr="00CF5F37" w:rsidRDefault="006B7F29" w:rsidP="00CF5F37">
            <w:pPr>
              <w:pStyle w:val="NoSpacing"/>
              <w:jc w:val="center"/>
              <w:rPr>
                <w:lang w:val="sr-Cyrl-CS"/>
              </w:rPr>
            </w:pPr>
            <w:r w:rsidRPr="00CF5F37">
              <w:rPr>
                <w:lang w:val="sr-Cyrl-CS"/>
              </w:rPr>
              <w:t>154</w:t>
            </w:r>
          </w:p>
        </w:tc>
      </w:tr>
      <w:tr w:rsidR="006B7F29" w:rsidRPr="00CF5F37" w:rsidTr="00CF5F37">
        <w:tc>
          <w:tcPr>
            <w:tcW w:w="7083" w:type="dxa"/>
            <w:shd w:val="clear" w:color="auto" w:fill="FBE4D5"/>
          </w:tcPr>
          <w:p w:rsidR="006B7F29" w:rsidRPr="00CF5F37" w:rsidRDefault="006B7F29" w:rsidP="006B7F29">
            <w:pPr>
              <w:pStyle w:val="NoSpacing"/>
              <w:rPr>
                <w:lang w:val="sr-Cyrl-RS"/>
              </w:rPr>
            </w:pPr>
            <w:r w:rsidRPr="00CF5F37">
              <w:rPr>
                <w:lang w:val="sr-Cyrl-RS"/>
              </w:rPr>
              <w:t>Укупно</w:t>
            </w:r>
          </w:p>
        </w:tc>
        <w:tc>
          <w:tcPr>
            <w:tcW w:w="1979" w:type="dxa"/>
            <w:shd w:val="clear" w:color="auto" w:fill="FBE4D5"/>
          </w:tcPr>
          <w:p w:rsidR="006B7F29" w:rsidRPr="00CF5F37" w:rsidRDefault="00054257" w:rsidP="00CF5F37">
            <w:pPr>
              <w:pStyle w:val="NoSpacing"/>
              <w:jc w:val="center"/>
              <w:rPr>
                <w:lang w:val="sr-Cyrl-CS"/>
              </w:rPr>
            </w:pPr>
            <w:r w:rsidRPr="00CF5F37">
              <w:rPr>
                <w:lang w:val="sr-Cyrl-CS"/>
              </w:rPr>
              <w:t>474</w:t>
            </w:r>
          </w:p>
        </w:tc>
      </w:tr>
    </w:tbl>
    <w:p w:rsidR="006B7F29" w:rsidRDefault="006B7F29" w:rsidP="006B7F29">
      <w:pPr>
        <w:pStyle w:val="NoSpacing"/>
        <w:rPr>
          <w:lang w:val="sr-Cyrl-RS"/>
        </w:rPr>
      </w:pPr>
    </w:p>
    <w:p w:rsidR="00054257" w:rsidRDefault="00054257" w:rsidP="006B7F29">
      <w:pPr>
        <w:pStyle w:val="NoSpacing"/>
        <w:rPr>
          <w:lang w:val="sr-Cyrl-RS"/>
        </w:rPr>
      </w:pPr>
    </w:p>
    <w:p w:rsidR="00054257" w:rsidRDefault="00054257" w:rsidP="00054257">
      <w:pPr>
        <w:pStyle w:val="NoSpacing"/>
        <w:numPr>
          <w:ilvl w:val="0"/>
          <w:numId w:val="2"/>
        </w:numPr>
        <w:jc w:val="center"/>
        <w:rPr>
          <w:b/>
          <w:bCs/>
          <w:lang w:val="sr-Cyrl-RS"/>
        </w:rPr>
      </w:pPr>
      <w:r w:rsidRPr="00054257">
        <w:rPr>
          <w:b/>
          <w:bCs/>
          <w:lang w:val="sr-Cyrl-RS"/>
        </w:rPr>
        <w:t>Територијално подручје на коме ће се вршити инспекцијски надзор</w:t>
      </w:r>
    </w:p>
    <w:p w:rsidR="00054257" w:rsidRDefault="00054257" w:rsidP="00054257">
      <w:pPr>
        <w:pStyle w:val="NoSpacing"/>
        <w:jc w:val="both"/>
        <w:rPr>
          <w:lang w:val="sr-Cyrl-RS"/>
        </w:rPr>
      </w:pPr>
    </w:p>
    <w:p w:rsidR="00054257" w:rsidRPr="00054257" w:rsidRDefault="00054257" w:rsidP="00054257">
      <w:pPr>
        <w:pStyle w:val="NoSpacing"/>
        <w:jc w:val="both"/>
        <w:rPr>
          <w:lang w:val="sr-Cyrl-RS"/>
        </w:rPr>
      </w:pPr>
      <w:r w:rsidRPr="00054257">
        <w:rPr>
          <w:lang w:val="sr-Cyrl-RS"/>
        </w:rPr>
        <w:t xml:space="preserve">Инспекцијски надзор врши надлежно министарство преко инспектора у оквиру делокруга утврђеног законом на територији Републике Србије. </w:t>
      </w:r>
    </w:p>
    <w:p w:rsidR="00054257" w:rsidRPr="00054257" w:rsidRDefault="00054257" w:rsidP="00054257">
      <w:pPr>
        <w:pStyle w:val="NoSpacing"/>
        <w:jc w:val="both"/>
        <w:rPr>
          <w:lang w:val="sr-Cyrl-RS"/>
        </w:rPr>
      </w:pPr>
      <w:r w:rsidRPr="00054257">
        <w:rPr>
          <w:lang w:val="sr-Cyrl-RS"/>
        </w:rPr>
        <w:t>Аутономној покрајини Војводини су Законом о утврђивању надлежности Аутономне Покрајине Војводине (''Сл. Гласник РС'' бр 99/2009 и 67/2012) поверени послови инспекцијског надзора у области експлоатације минералних и других геолошких ресурса</w:t>
      </w:r>
      <w:r>
        <w:rPr>
          <w:lang w:val="sr-Cyrl-RS"/>
        </w:rPr>
        <w:t xml:space="preserve"> и извођење рударских радова.</w:t>
      </w:r>
    </w:p>
    <w:p w:rsidR="00AD5197" w:rsidRPr="00AD5197" w:rsidRDefault="00AD5197" w:rsidP="00AD5197">
      <w:pPr>
        <w:pStyle w:val="NoSpacing"/>
        <w:jc w:val="both"/>
        <w:rPr>
          <w:lang w:val="sr-Cyrl-RS"/>
        </w:rPr>
      </w:pPr>
      <w:r w:rsidRPr="00AD5197">
        <w:rPr>
          <w:lang w:val="sr-Cyrl-RS"/>
        </w:rPr>
        <w:t>Непосредно ће се вршити поверени посао уколико исти не изврши Покрајински секретаријат, односно отклањање утврђених неправилности у извршењу поверених послова, у циљу повећања ефикасности надзора над експлоатацијом рудног богатства.</w:t>
      </w:r>
    </w:p>
    <w:p w:rsidR="00054257" w:rsidRDefault="00AD5197" w:rsidP="00AD5197">
      <w:pPr>
        <w:pStyle w:val="NoSpacing"/>
        <w:jc w:val="both"/>
        <w:rPr>
          <w:lang w:val="sr-Cyrl-RS"/>
        </w:rPr>
      </w:pPr>
      <w:r w:rsidRPr="00AD5197">
        <w:rPr>
          <w:lang w:val="sr-Cyrl-RS"/>
        </w:rPr>
        <w:t>Такође, републичка инспекција ће вршити надзор над повереним пословима.</w:t>
      </w:r>
    </w:p>
    <w:p w:rsidR="00054257" w:rsidRDefault="00054257" w:rsidP="00054257">
      <w:pPr>
        <w:pStyle w:val="NoSpacing"/>
        <w:jc w:val="both"/>
        <w:rPr>
          <w:lang w:val="sr-Cyrl-RS"/>
        </w:rPr>
      </w:pPr>
    </w:p>
    <w:p w:rsidR="00054257" w:rsidRPr="00054257" w:rsidRDefault="00054257" w:rsidP="00054257">
      <w:pPr>
        <w:pStyle w:val="NoSpacing"/>
        <w:numPr>
          <w:ilvl w:val="0"/>
          <w:numId w:val="2"/>
        </w:numPr>
        <w:jc w:val="center"/>
        <w:rPr>
          <w:b/>
          <w:bCs/>
          <w:lang w:val="sr-Cyrl-RS"/>
        </w:rPr>
      </w:pPr>
      <w:r w:rsidRPr="00054257">
        <w:rPr>
          <w:b/>
          <w:bCs/>
          <w:lang w:val="sr-Cyrl-RS"/>
        </w:rPr>
        <w:t>Процењени ризик за надзиране субјекте, односно делатности или активности које ће се надзирати или територијално подручје и другу територијалну и сличну целину, објекат и групе објеката</w:t>
      </w:r>
    </w:p>
    <w:p w:rsidR="00054257" w:rsidRDefault="00054257" w:rsidP="00054257">
      <w:pPr>
        <w:pStyle w:val="NoSpacing"/>
        <w:rPr>
          <w:lang w:val="sr-Cyrl-RS"/>
        </w:rPr>
      </w:pPr>
      <w:r w:rsidRPr="00054257">
        <w:rPr>
          <w:lang w:val="sr-Cyrl-RS"/>
        </w:rPr>
        <w:t>Процена ризика се врши ради планирања оквирног минималног броја редовних инспекцијских надзора и саветодавних посета.</w:t>
      </w:r>
    </w:p>
    <w:p w:rsidR="00054257" w:rsidRDefault="00054257" w:rsidP="00054257">
      <w:pPr>
        <w:pStyle w:val="NoSpacing"/>
        <w:rPr>
          <w:lang w:val="sr-Cyrl-RS"/>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1276"/>
        <w:gridCol w:w="1417"/>
        <w:gridCol w:w="1560"/>
        <w:gridCol w:w="1701"/>
        <w:gridCol w:w="1984"/>
      </w:tblGrid>
      <w:tr w:rsidR="00054257" w:rsidRPr="00054257" w:rsidTr="00054257">
        <w:trPr>
          <w:trHeight w:val="244"/>
        </w:trPr>
        <w:tc>
          <w:tcPr>
            <w:tcW w:w="9776" w:type="dxa"/>
            <w:gridSpan w:val="6"/>
            <w:shd w:val="clear" w:color="auto" w:fill="E2EFD9"/>
          </w:tcPr>
          <w:p w:rsidR="00054257" w:rsidRPr="00054257" w:rsidRDefault="00054257" w:rsidP="00054257">
            <w:pPr>
              <w:pStyle w:val="NoSpacing"/>
              <w:rPr>
                <w:lang w:val="sr-Cyrl-CS"/>
              </w:rPr>
            </w:pPr>
            <w:r w:rsidRPr="00054257">
              <w:rPr>
                <w:lang w:val="sr-Cyrl-CS"/>
              </w:rPr>
              <w:t>БРОЈ НАДЗОРА У ОДНОСУ НА СТЕПЕН РИЗИКА</w:t>
            </w:r>
          </w:p>
        </w:tc>
      </w:tr>
      <w:tr w:rsidR="00054257" w:rsidRPr="00054257" w:rsidTr="0059631D">
        <w:trPr>
          <w:trHeight w:val="364"/>
        </w:trPr>
        <w:tc>
          <w:tcPr>
            <w:tcW w:w="1838" w:type="dxa"/>
            <w:shd w:val="clear" w:color="auto" w:fill="auto"/>
          </w:tcPr>
          <w:p w:rsidR="00054257" w:rsidRPr="00054257" w:rsidRDefault="00054257" w:rsidP="00054257">
            <w:pPr>
              <w:pStyle w:val="NoSpacing"/>
              <w:rPr>
                <w:lang w:val="sr-Cyrl-CS"/>
              </w:rPr>
            </w:pPr>
            <w:r w:rsidRPr="00054257">
              <w:rPr>
                <w:lang w:val="sr-Cyrl-CS"/>
              </w:rPr>
              <w:t>Степен ризика</w:t>
            </w:r>
          </w:p>
        </w:tc>
        <w:tc>
          <w:tcPr>
            <w:tcW w:w="1276" w:type="dxa"/>
          </w:tcPr>
          <w:p w:rsidR="00054257" w:rsidRPr="00054257" w:rsidRDefault="00054257" w:rsidP="00054257">
            <w:pPr>
              <w:pStyle w:val="NoSpacing"/>
              <w:rPr>
                <w:lang w:val="sr-Cyrl-CS"/>
              </w:rPr>
            </w:pPr>
            <w:r w:rsidRPr="00054257">
              <w:rPr>
                <w:lang w:val="sr-Cyrl-CS"/>
              </w:rPr>
              <w:t>незнатан</w:t>
            </w:r>
          </w:p>
        </w:tc>
        <w:tc>
          <w:tcPr>
            <w:tcW w:w="1417" w:type="dxa"/>
            <w:shd w:val="clear" w:color="auto" w:fill="auto"/>
          </w:tcPr>
          <w:p w:rsidR="00054257" w:rsidRPr="00054257" w:rsidRDefault="00054257" w:rsidP="00054257">
            <w:pPr>
              <w:pStyle w:val="NoSpacing"/>
              <w:rPr>
                <w:lang w:val="sr-Cyrl-CS"/>
              </w:rPr>
            </w:pPr>
            <w:r w:rsidRPr="00054257">
              <w:rPr>
                <w:lang w:val="sr-Cyrl-CS"/>
              </w:rPr>
              <w:t>низак</w:t>
            </w:r>
          </w:p>
        </w:tc>
        <w:tc>
          <w:tcPr>
            <w:tcW w:w="1560" w:type="dxa"/>
            <w:shd w:val="clear" w:color="auto" w:fill="auto"/>
          </w:tcPr>
          <w:p w:rsidR="00054257" w:rsidRPr="00054257" w:rsidRDefault="00054257" w:rsidP="00054257">
            <w:pPr>
              <w:pStyle w:val="NoSpacing"/>
              <w:rPr>
                <w:lang w:val="sr-Cyrl-CS"/>
              </w:rPr>
            </w:pPr>
            <w:r w:rsidRPr="00054257">
              <w:rPr>
                <w:lang w:val="sr-Cyrl-CS"/>
              </w:rPr>
              <w:t>средњи</w:t>
            </w:r>
          </w:p>
        </w:tc>
        <w:tc>
          <w:tcPr>
            <w:tcW w:w="1701" w:type="dxa"/>
            <w:shd w:val="clear" w:color="auto" w:fill="auto"/>
          </w:tcPr>
          <w:p w:rsidR="00054257" w:rsidRPr="00054257" w:rsidRDefault="00054257" w:rsidP="00054257">
            <w:pPr>
              <w:pStyle w:val="NoSpacing"/>
              <w:rPr>
                <w:lang w:val="sr-Cyrl-CS"/>
              </w:rPr>
            </w:pPr>
            <w:r w:rsidRPr="00054257">
              <w:rPr>
                <w:lang w:val="sr-Cyrl-CS"/>
              </w:rPr>
              <w:t>висок</w:t>
            </w:r>
          </w:p>
        </w:tc>
        <w:tc>
          <w:tcPr>
            <w:tcW w:w="1984" w:type="dxa"/>
            <w:shd w:val="clear" w:color="auto" w:fill="auto"/>
          </w:tcPr>
          <w:p w:rsidR="00054257" w:rsidRPr="00054257" w:rsidRDefault="00054257" w:rsidP="00054257">
            <w:pPr>
              <w:pStyle w:val="NoSpacing"/>
              <w:rPr>
                <w:lang w:val="sr-Cyrl-CS"/>
              </w:rPr>
            </w:pPr>
            <w:r w:rsidRPr="00054257">
              <w:rPr>
                <w:lang w:val="sr-Cyrl-CS"/>
              </w:rPr>
              <w:t>критичан</w:t>
            </w:r>
          </w:p>
        </w:tc>
      </w:tr>
      <w:tr w:rsidR="00054257" w:rsidRPr="00054257" w:rsidTr="0059631D">
        <w:tc>
          <w:tcPr>
            <w:tcW w:w="1838" w:type="dxa"/>
            <w:shd w:val="clear" w:color="auto" w:fill="auto"/>
          </w:tcPr>
          <w:p w:rsidR="00054257" w:rsidRPr="00054257" w:rsidRDefault="00054257" w:rsidP="00054257">
            <w:pPr>
              <w:pStyle w:val="NoSpacing"/>
              <w:rPr>
                <w:lang w:val="sr-Cyrl-CS"/>
              </w:rPr>
            </w:pPr>
            <w:r w:rsidRPr="00054257">
              <w:rPr>
                <w:lang w:val="sr-Cyrl-CS"/>
              </w:rPr>
              <w:t>Број бодова</w:t>
            </w:r>
          </w:p>
        </w:tc>
        <w:tc>
          <w:tcPr>
            <w:tcW w:w="1276" w:type="dxa"/>
          </w:tcPr>
          <w:p w:rsidR="00054257" w:rsidRPr="00054257" w:rsidRDefault="00054257" w:rsidP="00054257">
            <w:pPr>
              <w:pStyle w:val="NoSpacing"/>
              <w:rPr>
                <w:lang w:val="sr-Cyrl-CS"/>
              </w:rPr>
            </w:pPr>
            <w:r w:rsidRPr="00054257">
              <w:rPr>
                <w:lang w:val="sr-Cyrl-CS"/>
              </w:rPr>
              <w:t>1-2</w:t>
            </w:r>
          </w:p>
        </w:tc>
        <w:tc>
          <w:tcPr>
            <w:tcW w:w="1417" w:type="dxa"/>
            <w:shd w:val="clear" w:color="auto" w:fill="auto"/>
          </w:tcPr>
          <w:p w:rsidR="00054257" w:rsidRPr="00054257" w:rsidRDefault="00054257" w:rsidP="00054257">
            <w:pPr>
              <w:pStyle w:val="NoSpacing"/>
              <w:rPr>
                <w:lang w:val="sr-Cyrl-CS"/>
              </w:rPr>
            </w:pPr>
            <w:r w:rsidRPr="00054257">
              <w:rPr>
                <w:lang w:val="sr-Cyrl-CS"/>
              </w:rPr>
              <w:t>3-5</w:t>
            </w:r>
          </w:p>
        </w:tc>
        <w:tc>
          <w:tcPr>
            <w:tcW w:w="1560" w:type="dxa"/>
            <w:shd w:val="clear" w:color="auto" w:fill="auto"/>
          </w:tcPr>
          <w:p w:rsidR="00054257" w:rsidRPr="00054257" w:rsidRDefault="00054257" w:rsidP="00054257">
            <w:pPr>
              <w:pStyle w:val="NoSpacing"/>
              <w:rPr>
                <w:lang w:val="sr-Cyrl-CS"/>
              </w:rPr>
            </w:pPr>
            <w:r w:rsidRPr="00054257">
              <w:rPr>
                <w:lang w:val="sr-Cyrl-CS"/>
              </w:rPr>
              <w:t>6-9</w:t>
            </w:r>
          </w:p>
        </w:tc>
        <w:tc>
          <w:tcPr>
            <w:tcW w:w="1701" w:type="dxa"/>
            <w:shd w:val="clear" w:color="auto" w:fill="auto"/>
          </w:tcPr>
          <w:p w:rsidR="00054257" w:rsidRPr="00054257" w:rsidRDefault="00054257" w:rsidP="00054257">
            <w:pPr>
              <w:pStyle w:val="NoSpacing"/>
              <w:rPr>
                <w:lang w:val="sr-Cyrl-CS"/>
              </w:rPr>
            </w:pPr>
            <w:r w:rsidRPr="00054257">
              <w:rPr>
                <w:lang w:val="sr-Cyrl-CS"/>
              </w:rPr>
              <w:t>10-16</w:t>
            </w:r>
          </w:p>
        </w:tc>
        <w:tc>
          <w:tcPr>
            <w:tcW w:w="1984" w:type="dxa"/>
            <w:shd w:val="clear" w:color="auto" w:fill="auto"/>
          </w:tcPr>
          <w:p w:rsidR="00054257" w:rsidRPr="00054257" w:rsidRDefault="00054257" w:rsidP="00054257">
            <w:pPr>
              <w:pStyle w:val="NoSpacing"/>
              <w:rPr>
                <w:lang w:val="sr-Cyrl-CS"/>
              </w:rPr>
            </w:pPr>
            <w:r w:rsidRPr="00054257">
              <w:rPr>
                <w:lang w:val="sr-Cyrl-CS"/>
              </w:rPr>
              <w:t>16-25</w:t>
            </w:r>
          </w:p>
        </w:tc>
      </w:tr>
      <w:tr w:rsidR="00054257" w:rsidRPr="00054257" w:rsidTr="0059631D">
        <w:trPr>
          <w:trHeight w:val="533"/>
        </w:trPr>
        <w:tc>
          <w:tcPr>
            <w:tcW w:w="1838" w:type="dxa"/>
            <w:shd w:val="clear" w:color="auto" w:fill="auto"/>
          </w:tcPr>
          <w:p w:rsidR="00054257" w:rsidRPr="00054257" w:rsidRDefault="00054257" w:rsidP="00054257">
            <w:pPr>
              <w:pStyle w:val="NoSpacing"/>
              <w:rPr>
                <w:lang w:val="sr-Cyrl-CS"/>
              </w:rPr>
            </w:pPr>
            <w:r w:rsidRPr="00054257">
              <w:rPr>
                <w:lang w:val="sr-Cyrl-CS"/>
              </w:rPr>
              <w:t>Учесталост инспекција</w:t>
            </w:r>
          </w:p>
        </w:tc>
        <w:tc>
          <w:tcPr>
            <w:tcW w:w="1276" w:type="dxa"/>
          </w:tcPr>
          <w:p w:rsidR="00054257" w:rsidRPr="00054257" w:rsidRDefault="00054257" w:rsidP="00054257">
            <w:pPr>
              <w:pStyle w:val="NoSpacing"/>
              <w:rPr>
                <w:lang w:val="sr-Cyrl-CS"/>
              </w:rPr>
            </w:pPr>
            <w:r w:rsidRPr="00054257">
              <w:rPr>
                <w:lang w:val="sr-Cyrl-CS"/>
              </w:rPr>
              <w:t>једном у три године</w:t>
            </w:r>
          </w:p>
        </w:tc>
        <w:tc>
          <w:tcPr>
            <w:tcW w:w="1417" w:type="dxa"/>
            <w:shd w:val="clear" w:color="auto" w:fill="auto"/>
          </w:tcPr>
          <w:p w:rsidR="00054257" w:rsidRPr="00054257" w:rsidRDefault="00054257" w:rsidP="00054257">
            <w:pPr>
              <w:pStyle w:val="NoSpacing"/>
              <w:rPr>
                <w:lang w:val="sr-Cyrl-CS"/>
              </w:rPr>
            </w:pPr>
            <w:r w:rsidRPr="00054257">
              <w:rPr>
                <w:lang w:val="sr-Cyrl-CS"/>
              </w:rPr>
              <w:t>једном у две године</w:t>
            </w:r>
          </w:p>
        </w:tc>
        <w:tc>
          <w:tcPr>
            <w:tcW w:w="1560" w:type="dxa"/>
            <w:shd w:val="clear" w:color="auto" w:fill="auto"/>
          </w:tcPr>
          <w:p w:rsidR="00054257" w:rsidRPr="00054257" w:rsidRDefault="00054257" w:rsidP="00054257">
            <w:pPr>
              <w:pStyle w:val="NoSpacing"/>
              <w:rPr>
                <w:lang w:val="sr-Cyrl-CS"/>
              </w:rPr>
            </w:pPr>
            <w:r w:rsidRPr="00054257">
              <w:rPr>
                <w:lang w:val="sr-Cyrl-CS"/>
              </w:rPr>
              <w:t>најмање један пут годишње</w:t>
            </w:r>
          </w:p>
        </w:tc>
        <w:tc>
          <w:tcPr>
            <w:tcW w:w="1701" w:type="dxa"/>
            <w:shd w:val="clear" w:color="auto" w:fill="auto"/>
          </w:tcPr>
          <w:p w:rsidR="00054257" w:rsidRPr="00054257" w:rsidRDefault="00054257" w:rsidP="00054257">
            <w:pPr>
              <w:pStyle w:val="NoSpacing"/>
              <w:rPr>
                <w:lang w:val="sr-Cyrl-CS"/>
              </w:rPr>
            </w:pPr>
            <w:r w:rsidRPr="00054257">
              <w:rPr>
                <w:lang w:val="sr-Cyrl-CS"/>
              </w:rPr>
              <w:t>најмање један пут годишње</w:t>
            </w:r>
          </w:p>
        </w:tc>
        <w:tc>
          <w:tcPr>
            <w:tcW w:w="1984" w:type="dxa"/>
            <w:shd w:val="clear" w:color="auto" w:fill="auto"/>
          </w:tcPr>
          <w:p w:rsidR="00054257" w:rsidRPr="00054257" w:rsidRDefault="00054257" w:rsidP="00054257">
            <w:pPr>
              <w:pStyle w:val="NoSpacing"/>
              <w:rPr>
                <w:lang w:val="sr-Cyrl-CS"/>
              </w:rPr>
            </w:pPr>
            <w:r w:rsidRPr="00054257">
              <w:rPr>
                <w:lang w:val="sr-Cyrl-CS"/>
              </w:rPr>
              <w:t>најмање два пута годишње</w:t>
            </w:r>
          </w:p>
        </w:tc>
      </w:tr>
    </w:tbl>
    <w:p w:rsidR="00054257" w:rsidRDefault="00054257" w:rsidP="00054257">
      <w:pPr>
        <w:pStyle w:val="NoSpacing"/>
        <w:rPr>
          <w:lang w:val="sr-Cyrl-RS"/>
        </w:rPr>
      </w:pPr>
    </w:p>
    <w:p w:rsidR="00054257" w:rsidRPr="00054257" w:rsidRDefault="00054257" w:rsidP="00054257">
      <w:pPr>
        <w:pStyle w:val="NoSpacing"/>
        <w:rPr>
          <w:lang w:val="sr-Cyrl-RS"/>
        </w:rPr>
      </w:pPr>
      <w:r w:rsidRPr="00054257">
        <w:rPr>
          <w:lang w:val="sr-Cyrl-RS"/>
        </w:rPr>
        <w:t>Делатности односно активности које су предмет надзора</w:t>
      </w:r>
    </w:p>
    <w:p w:rsidR="00054257" w:rsidRDefault="00054257" w:rsidP="00054257">
      <w:pPr>
        <w:pStyle w:val="NoSpacing"/>
        <w:jc w:val="both"/>
        <w:rPr>
          <w:lang w:val="sr-Cyrl-RS"/>
        </w:rPr>
      </w:pPr>
      <w:r w:rsidRPr="00054257">
        <w:rPr>
          <w:lang w:val="sr-Cyrl-RS"/>
        </w:rPr>
        <w:t>1.</w:t>
      </w:r>
      <w:r>
        <w:rPr>
          <w:lang w:val="sr-Cyrl-RS"/>
        </w:rPr>
        <w:t xml:space="preserve"> </w:t>
      </w:r>
      <w:r w:rsidRPr="00054257">
        <w:rPr>
          <w:lang w:val="sr-Cyrl-RS"/>
        </w:rPr>
        <w:t>Контрола објеката на којима се врши експлоатација и прерада минералне сировине и одлагања рударског отпада</w:t>
      </w:r>
    </w:p>
    <w:p w:rsidR="003E159B" w:rsidRPr="00054257" w:rsidRDefault="003E159B" w:rsidP="00054257">
      <w:pPr>
        <w:pStyle w:val="NoSpacing"/>
        <w:jc w:val="both"/>
        <w:rPr>
          <w:lang w:val="sr-Cyrl-RS"/>
        </w:rPr>
      </w:pPr>
      <w:r>
        <w:rPr>
          <w:lang w:val="sr-Cyrl-RS"/>
        </w:rPr>
        <w:t xml:space="preserve">2. Контрола привредних друштава – носилаца одобрења за експлоатацију минералне сировине да ли редовно </w:t>
      </w:r>
      <w:r w:rsidRPr="003E159B">
        <w:rPr>
          <w:lang w:val="sr-Cyrl-RS"/>
        </w:rPr>
        <w:t>врше прописана рударска мерења, правилно израђују и редовно допуњавају рударски планови и остала документација потребна за извођење рударских радова и уредно воде мерачке књиге</w:t>
      </w:r>
      <w:r>
        <w:rPr>
          <w:lang w:val="sr-Cyrl-RS"/>
        </w:rPr>
        <w:t xml:space="preserve"> </w:t>
      </w:r>
    </w:p>
    <w:p w:rsidR="00054257" w:rsidRPr="00054257" w:rsidRDefault="003E159B" w:rsidP="00054257">
      <w:pPr>
        <w:pStyle w:val="NoSpacing"/>
        <w:jc w:val="both"/>
        <w:rPr>
          <w:lang w:val="sr-Cyrl-RS"/>
        </w:rPr>
      </w:pPr>
      <w:r>
        <w:rPr>
          <w:lang w:val="sr-Cyrl-RS"/>
        </w:rPr>
        <w:t>3</w:t>
      </w:r>
      <w:r w:rsidR="00054257" w:rsidRPr="00054257">
        <w:rPr>
          <w:lang w:val="sr-Cyrl-RS"/>
        </w:rPr>
        <w:t>.</w:t>
      </w:r>
      <w:r w:rsidR="00054257">
        <w:rPr>
          <w:lang w:val="sr-Cyrl-RS"/>
        </w:rPr>
        <w:t xml:space="preserve"> </w:t>
      </w:r>
      <w:r w:rsidR="00054257" w:rsidRPr="00054257">
        <w:rPr>
          <w:lang w:val="sr-Cyrl-RS"/>
        </w:rPr>
        <w:t xml:space="preserve">Контрола </w:t>
      </w:r>
      <w:bookmarkStart w:id="3" w:name="_Hlk56730776"/>
      <w:r w:rsidR="00054257" w:rsidRPr="00054257">
        <w:rPr>
          <w:lang w:val="sr-Cyrl-RS"/>
        </w:rPr>
        <w:t xml:space="preserve">субјеката који изводе рударске радове </w:t>
      </w:r>
      <w:bookmarkEnd w:id="3"/>
      <w:r w:rsidR="00054257" w:rsidRPr="00054257">
        <w:rPr>
          <w:lang w:val="sr-Cyrl-RS"/>
        </w:rPr>
        <w:t>у процесу експлоатације извођење бушачко-минерских радова, транспорт минералне сировине и јаловине</w:t>
      </w:r>
    </w:p>
    <w:p w:rsidR="003E159B" w:rsidRDefault="003E159B" w:rsidP="00054257">
      <w:pPr>
        <w:pStyle w:val="NoSpacing"/>
        <w:jc w:val="both"/>
        <w:rPr>
          <w:lang w:val="sr-Cyrl-RS"/>
        </w:rPr>
      </w:pPr>
      <w:r>
        <w:rPr>
          <w:lang w:val="sr-Cyrl-RS"/>
        </w:rPr>
        <w:t>4</w:t>
      </w:r>
      <w:r w:rsidR="00054257" w:rsidRPr="00054257">
        <w:rPr>
          <w:lang w:val="sr-Cyrl-RS"/>
        </w:rPr>
        <w:t>.</w:t>
      </w:r>
      <w:r>
        <w:rPr>
          <w:lang w:val="sr-Cyrl-RS"/>
        </w:rPr>
        <w:t xml:space="preserve"> К</w:t>
      </w:r>
      <w:r w:rsidRPr="003E159B">
        <w:rPr>
          <w:lang w:val="sr-Cyrl-RS"/>
        </w:rPr>
        <w:t xml:space="preserve">онтрола </w:t>
      </w:r>
      <w:r w:rsidR="00300BBA" w:rsidRPr="00300BBA">
        <w:rPr>
          <w:lang w:val="sr-Cyrl-RS"/>
        </w:rPr>
        <w:t>привредних друштава – носилаца одобрења за експлоатацију минералне сировине</w:t>
      </w:r>
      <w:r>
        <w:rPr>
          <w:lang w:val="sr-Cyrl-RS"/>
        </w:rPr>
        <w:t>,</w:t>
      </w:r>
      <w:r w:rsidRPr="003E159B">
        <w:rPr>
          <w:lang w:val="sr-Cyrl-RS"/>
        </w:rPr>
        <w:t xml:space="preserve"> </w:t>
      </w:r>
      <w:r>
        <w:rPr>
          <w:lang w:val="sr-Cyrl-RS"/>
        </w:rPr>
        <w:t xml:space="preserve">контрола </w:t>
      </w:r>
      <w:r w:rsidRPr="003E159B">
        <w:rPr>
          <w:lang w:val="sr-Cyrl-RS"/>
        </w:rPr>
        <w:t xml:space="preserve">именованих лица техничког    руковођења,    стручног    надзора, главних и одговорних пројектаната,  руковања  експлозивним  средствима  и  друге  стручне  послове, да ли испуњавају законом прописане  услове,  контрола  овлашћење  за  обављање  тих послова и законом прописаног радног искуства </w:t>
      </w:r>
    </w:p>
    <w:p w:rsidR="00300BBA" w:rsidRDefault="00300BBA" w:rsidP="00054257">
      <w:pPr>
        <w:pStyle w:val="NoSpacing"/>
        <w:jc w:val="both"/>
        <w:rPr>
          <w:lang w:val="sr-Cyrl-RS"/>
        </w:rPr>
      </w:pPr>
      <w:r>
        <w:rPr>
          <w:lang w:val="sr-Cyrl-RS"/>
        </w:rPr>
        <w:t xml:space="preserve">5. Контрола привредних друштава која изводе рударске радове, </w:t>
      </w:r>
      <w:r w:rsidRPr="00300BBA">
        <w:rPr>
          <w:lang w:val="sr-Cyrl-RS"/>
        </w:rPr>
        <w:t>контрола именованих лица техничког    руковођења,    стручног    надзора, главних и одговорних пројектаната,  руковања  експлозивним  средствима  и  друге  стручне  послове, да ли испуњавају законом прописане  услове,  контрола  овлашћење  за  обављање  тих послова и законом прописаног радног искуства</w:t>
      </w:r>
    </w:p>
    <w:p w:rsidR="00054257" w:rsidRPr="00054257" w:rsidRDefault="00300BBA" w:rsidP="00054257">
      <w:pPr>
        <w:pStyle w:val="NoSpacing"/>
        <w:jc w:val="both"/>
        <w:rPr>
          <w:lang w:val="sr-Cyrl-RS"/>
        </w:rPr>
      </w:pPr>
      <w:r>
        <w:rPr>
          <w:lang w:val="sr-Cyrl-RS"/>
        </w:rPr>
        <w:t>6</w:t>
      </w:r>
      <w:r w:rsidR="003E159B">
        <w:rPr>
          <w:lang w:val="sr-Cyrl-RS"/>
        </w:rPr>
        <w:t xml:space="preserve">. Контрола </w:t>
      </w:r>
      <w:r>
        <w:rPr>
          <w:lang w:val="sr-Cyrl-RS"/>
        </w:rPr>
        <w:t>привредних друштава</w:t>
      </w:r>
      <w:r w:rsidR="003E159B">
        <w:rPr>
          <w:lang w:val="sr-Cyrl-RS"/>
        </w:rPr>
        <w:t xml:space="preserve"> кој</w:t>
      </w:r>
      <w:r>
        <w:rPr>
          <w:lang w:val="sr-Cyrl-RS"/>
        </w:rPr>
        <w:t>а</w:t>
      </w:r>
      <w:r w:rsidR="003E159B">
        <w:rPr>
          <w:lang w:val="sr-Cyrl-RS"/>
        </w:rPr>
        <w:t xml:space="preserve"> изводе рударске радове, </w:t>
      </w:r>
      <w:r w:rsidR="003E159B" w:rsidRPr="003E159B">
        <w:rPr>
          <w:lang w:val="sr-Cyrl-RS"/>
        </w:rPr>
        <w:t>контрола организације и спровођења  обука   радника   и   спровођење мера акције спасавања у случајевима  изненадних  опасности  по  живот  и  здравље  људи  и  безбедност објеката</w:t>
      </w:r>
      <w:r w:rsidR="003E159B">
        <w:rPr>
          <w:lang w:val="sr-Cyrl-RS"/>
        </w:rPr>
        <w:t>.</w:t>
      </w:r>
    </w:p>
    <w:p w:rsidR="00300BBA" w:rsidRDefault="00300BBA" w:rsidP="00054257">
      <w:pPr>
        <w:pStyle w:val="NoSpacing"/>
        <w:jc w:val="both"/>
        <w:rPr>
          <w:lang w:val="sr-Cyrl-RS"/>
        </w:rPr>
      </w:pPr>
    </w:p>
    <w:p w:rsidR="00300BBA" w:rsidRDefault="00300BBA" w:rsidP="00054257">
      <w:pPr>
        <w:pStyle w:val="NoSpacing"/>
        <w:jc w:val="both"/>
        <w:rPr>
          <w:lang w:val="sr-Cyrl-RS"/>
        </w:rPr>
      </w:pPr>
    </w:p>
    <w:p w:rsidR="00300BBA" w:rsidRDefault="00300BBA" w:rsidP="00054257">
      <w:pPr>
        <w:pStyle w:val="NoSpacing"/>
        <w:jc w:val="both"/>
        <w:rPr>
          <w:lang w:val="sr-Cyrl-RS"/>
        </w:rPr>
      </w:pPr>
    </w:p>
    <w:p w:rsidR="00300BBA" w:rsidRDefault="00300BBA" w:rsidP="00054257">
      <w:pPr>
        <w:pStyle w:val="NoSpacing"/>
        <w:jc w:val="both"/>
        <w:rPr>
          <w:lang w:val="sr-Cyrl-RS"/>
        </w:rPr>
      </w:pPr>
      <w:r w:rsidRPr="00300BBA">
        <w:rPr>
          <w:lang w:val="sr-Cyrl-RS"/>
        </w:rPr>
        <w:lastRenderedPageBreak/>
        <w:t>Број надзора у односу на област инспекцијског надзора и процену ризика</w:t>
      </w:r>
    </w:p>
    <w:p w:rsidR="00300BBA" w:rsidRDefault="00300BBA" w:rsidP="00054257">
      <w:pPr>
        <w:pStyle w:val="NoSpacing"/>
        <w:jc w:val="both"/>
        <w:rPr>
          <w:lang w:val="sr-Cyrl-RS"/>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3005"/>
        <w:gridCol w:w="1681"/>
        <w:gridCol w:w="2088"/>
      </w:tblGrid>
      <w:tr w:rsidR="00300BBA" w:rsidRPr="00300BBA" w:rsidTr="00300BBA">
        <w:tc>
          <w:tcPr>
            <w:tcW w:w="2802" w:type="dxa"/>
            <w:shd w:val="clear" w:color="auto" w:fill="E2EFD9"/>
            <w:vAlign w:val="center"/>
          </w:tcPr>
          <w:p w:rsidR="00300BBA" w:rsidRPr="00300BBA" w:rsidRDefault="00300BBA" w:rsidP="00300BBA">
            <w:pPr>
              <w:pStyle w:val="NoSpacing"/>
              <w:jc w:val="both"/>
              <w:rPr>
                <w:lang w:val="en-GB"/>
              </w:rPr>
            </w:pPr>
            <w:r w:rsidRPr="00300BBA">
              <w:rPr>
                <w:lang w:val="en-GB"/>
              </w:rPr>
              <w:t>Врста</w:t>
            </w:r>
          </w:p>
        </w:tc>
        <w:tc>
          <w:tcPr>
            <w:tcW w:w="3005" w:type="dxa"/>
            <w:shd w:val="clear" w:color="auto" w:fill="E2EFD9"/>
            <w:vAlign w:val="center"/>
          </w:tcPr>
          <w:p w:rsidR="00300BBA" w:rsidRPr="00300BBA" w:rsidRDefault="00300BBA" w:rsidP="00300BBA">
            <w:pPr>
              <w:pStyle w:val="NoSpacing"/>
              <w:jc w:val="both"/>
              <w:rPr>
                <w:lang w:val="en-GB"/>
              </w:rPr>
            </w:pPr>
            <w:r w:rsidRPr="00300BBA">
              <w:rPr>
                <w:lang w:val="en-GB"/>
              </w:rPr>
              <w:t>Активности</w:t>
            </w:r>
          </w:p>
        </w:tc>
        <w:tc>
          <w:tcPr>
            <w:tcW w:w="1681" w:type="dxa"/>
            <w:shd w:val="clear" w:color="auto" w:fill="E2EFD9"/>
            <w:vAlign w:val="center"/>
          </w:tcPr>
          <w:p w:rsidR="00300BBA" w:rsidRPr="00300BBA" w:rsidRDefault="00300BBA" w:rsidP="00300BBA">
            <w:pPr>
              <w:pStyle w:val="NoSpacing"/>
              <w:jc w:val="both"/>
              <w:rPr>
                <w:lang w:val="en-GB"/>
              </w:rPr>
            </w:pPr>
            <w:r w:rsidRPr="00300BBA">
              <w:rPr>
                <w:lang w:val="en-GB"/>
              </w:rPr>
              <w:t>Период обављања</w:t>
            </w:r>
          </w:p>
        </w:tc>
        <w:tc>
          <w:tcPr>
            <w:tcW w:w="2088" w:type="dxa"/>
            <w:shd w:val="clear" w:color="auto" w:fill="E2EFD9"/>
            <w:vAlign w:val="center"/>
          </w:tcPr>
          <w:p w:rsidR="00300BBA" w:rsidRPr="00300BBA" w:rsidRDefault="00300BBA" w:rsidP="00300BBA">
            <w:pPr>
              <w:pStyle w:val="NoSpacing"/>
              <w:jc w:val="both"/>
              <w:rPr>
                <w:lang w:val="en-GB"/>
              </w:rPr>
            </w:pPr>
            <w:r w:rsidRPr="00300BBA">
              <w:rPr>
                <w:lang w:val="en-GB"/>
              </w:rPr>
              <w:t>Учесталост</w:t>
            </w:r>
          </w:p>
        </w:tc>
      </w:tr>
      <w:tr w:rsidR="00300BBA" w:rsidRPr="00300BBA" w:rsidTr="0059631D">
        <w:trPr>
          <w:trHeight w:val="2080"/>
        </w:trPr>
        <w:tc>
          <w:tcPr>
            <w:tcW w:w="2802" w:type="dxa"/>
            <w:vAlign w:val="center"/>
          </w:tcPr>
          <w:p w:rsidR="00300BBA" w:rsidRPr="00300BBA" w:rsidRDefault="00300BBA" w:rsidP="00300BBA">
            <w:pPr>
              <w:pStyle w:val="NoSpacing"/>
              <w:rPr>
                <w:lang w:val="sr-Cyrl-CS"/>
              </w:rPr>
            </w:pPr>
            <w:r w:rsidRPr="00300BBA">
              <w:rPr>
                <w:lang w:val="sr-Cyrl-CS"/>
              </w:rPr>
              <w:t>Контрола експлоатације минералних сировина</w:t>
            </w:r>
          </w:p>
        </w:tc>
        <w:tc>
          <w:tcPr>
            <w:tcW w:w="3005" w:type="dxa"/>
            <w:vAlign w:val="center"/>
          </w:tcPr>
          <w:p w:rsidR="00300BBA" w:rsidRPr="00300BBA" w:rsidRDefault="00300BBA" w:rsidP="005363E6">
            <w:pPr>
              <w:pStyle w:val="NoSpacing"/>
              <w:jc w:val="both"/>
              <w:rPr>
                <w:lang w:val="sr-Cyrl-CS"/>
              </w:rPr>
            </w:pPr>
            <w:r w:rsidRPr="00300BBA">
              <w:rPr>
                <w:lang w:val="sr-Cyrl-CS"/>
              </w:rPr>
              <w:t>Контрола извођења рударских радова на експлоатацији минералних сировина,</w:t>
            </w:r>
            <w:r>
              <w:rPr>
                <w:lang w:val="sr-Cyrl-CS"/>
              </w:rPr>
              <w:t xml:space="preserve"> </w:t>
            </w:r>
            <w:r w:rsidRPr="00300BBA">
              <w:rPr>
                <w:lang w:val="sr-Cyrl-CS"/>
              </w:rPr>
              <w:t>одлагању рударског отпада и  примена мера безбедности и здравља на раду</w:t>
            </w:r>
            <w:r>
              <w:rPr>
                <w:lang w:val="sr-Cyrl-CS"/>
              </w:rPr>
              <w:t xml:space="preserve">, </w:t>
            </w:r>
            <w:r w:rsidRPr="00300BBA">
              <w:rPr>
                <w:lang w:val="sr-Cyrl-CS"/>
              </w:rPr>
              <w:t>примењују прописани услови за распоређивање запослених на одговарајуће послове</w:t>
            </w:r>
            <w:r w:rsidR="005363E6">
              <w:rPr>
                <w:lang w:val="sr-Cyrl-CS"/>
              </w:rPr>
              <w:t xml:space="preserve">, </w:t>
            </w:r>
            <w:r w:rsidR="005363E6" w:rsidRPr="005363E6">
              <w:rPr>
                <w:lang w:val="sr-Cyrl-CS"/>
              </w:rPr>
              <w:t>редовно врше прописана рударска мерења, правилно израђују и редовно допуњавају рударски планови и остала документација потребна за извођење рударских радова и уредно воде мерачке књиге</w:t>
            </w:r>
          </w:p>
        </w:tc>
        <w:tc>
          <w:tcPr>
            <w:tcW w:w="1681" w:type="dxa"/>
            <w:vAlign w:val="center"/>
          </w:tcPr>
          <w:p w:rsidR="00300BBA" w:rsidRPr="00300BBA" w:rsidRDefault="00300BBA" w:rsidP="00300BBA">
            <w:pPr>
              <w:pStyle w:val="NoSpacing"/>
              <w:jc w:val="both"/>
              <w:rPr>
                <w:lang w:val="en-GB"/>
              </w:rPr>
            </w:pPr>
            <w:r w:rsidRPr="00300BBA">
              <w:rPr>
                <w:lang w:val="en-GB"/>
              </w:rPr>
              <w:t>Током целе године</w:t>
            </w:r>
          </w:p>
        </w:tc>
        <w:tc>
          <w:tcPr>
            <w:tcW w:w="2088" w:type="dxa"/>
            <w:vAlign w:val="center"/>
          </w:tcPr>
          <w:p w:rsidR="00300BBA" w:rsidRPr="00300BBA" w:rsidRDefault="005363E6" w:rsidP="00300BBA">
            <w:pPr>
              <w:pStyle w:val="NoSpacing"/>
              <w:jc w:val="both"/>
              <w:rPr>
                <w:lang w:val="en-GB"/>
              </w:rPr>
            </w:pPr>
            <w:r>
              <w:rPr>
                <w:lang w:val="sr-Cyrl-CS"/>
              </w:rPr>
              <w:t xml:space="preserve">Више </w:t>
            </w:r>
            <w:r w:rsidR="00300BBA" w:rsidRPr="00300BBA">
              <w:rPr>
                <w:lang w:val="sr-Cyrl-CS"/>
              </w:rPr>
              <w:t>пут годишње у зависности од степена ризика</w:t>
            </w:r>
          </w:p>
        </w:tc>
      </w:tr>
      <w:tr w:rsidR="00300BBA" w:rsidRPr="00300BBA" w:rsidTr="0059631D">
        <w:tc>
          <w:tcPr>
            <w:tcW w:w="2802" w:type="dxa"/>
            <w:vAlign w:val="center"/>
          </w:tcPr>
          <w:p w:rsidR="00300BBA" w:rsidRPr="00300BBA" w:rsidRDefault="00300BBA" w:rsidP="00300BBA">
            <w:pPr>
              <w:pStyle w:val="NoSpacing"/>
              <w:rPr>
                <w:lang w:val="sr-Cyrl-CS"/>
              </w:rPr>
            </w:pPr>
            <w:r w:rsidRPr="00300BBA">
              <w:rPr>
                <w:lang w:val="sr-Cyrl-CS"/>
              </w:rPr>
              <w:t>Контрола извођача радова при експлоатацији минералне сировине</w:t>
            </w:r>
          </w:p>
        </w:tc>
        <w:tc>
          <w:tcPr>
            <w:tcW w:w="3005" w:type="dxa"/>
            <w:vAlign w:val="center"/>
          </w:tcPr>
          <w:p w:rsidR="00300BBA" w:rsidRPr="00300BBA" w:rsidRDefault="00300BBA" w:rsidP="00300BBA">
            <w:pPr>
              <w:pStyle w:val="NoSpacing"/>
              <w:jc w:val="both"/>
              <w:rPr>
                <w:lang w:val="sr-Cyrl-CS"/>
              </w:rPr>
            </w:pPr>
            <w:r w:rsidRPr="00300BBA">
              <w:rPr>
                <w:lang w:val="sr-Cyrl-CS"/>
              </w:rPr>
              <w:t>Контрола радилишта и контрола примене мера безбедности и здравља на раду</w:t>
            </w:r>
            <w:r>
              <w:rPr>
                <w:lang w:val="sr-Cyrl-CS"/>
              </w:rPr>
              <w:t xml:space="preserve">, </w:t>
            </w:r>
            <w:r w:rsidR="005363E6" w:rsidRPr="005363E6">
              <w:rPr>
                <w:lang w:val="sr-Cyrl-CS"/>
              </w:rPr>
              <w:t>одлагању рударског отпада</w:t>
            </w:r>
            <w:r w:rsidR="005363E6">
              <w:rPr>
                <w:lang w:val="sr-Cyrl-CS"/>
              </w:rPr>
              <w:t xml:space="preserve">, </w:t>
            </w:r>
            <w:r w:rsidR="005363E6" w:rsidRPr="005363E6">
              <w:rPr>
                <w:lang w:val="sr-Cyrl-CS"/>
              </w:rPr>
              <w:t>примењују прописани услови за распоређивање запослених на одговарајуће послове</w:t>
            </w:r>
          </w:p>
        </w:tc>
        <w:tc>
          <w:tcPr>
            <w:tcW w:w="1681" w:type="dxa"/>
            <w:vAlign w:val="center"/>
          </w:tcPr>
          <w:p w:rsidR="00300BBA" w:rsidRPr="00300BBA" w:rsidRDefault="00300BBA" w:rsidP="00300BBA">
            <w:pPr>
              <w:pStyle w:val="NoSpacing"/>
              <w:jc w:val="both"/>
              <w:rPr>
                <w:lang w:val="en-GB"/>
              </w:rPr>
            </w:pPr>
            <w:r w:rsidRPr="00300BBA">
              <w:rPr>
                <w:lang w:val="en-GB"/>
              </w:rPr>
              <w:t>Током целе године</w:t>
            </w:r>
          </w:p>
        </w:tc>
        <w:tc>
          <w:tcPr>
            <w:tcW w:w="2088" w:type="dxa"/>
            <w:vAlign w:val="center"/>
          </w:tcPr>
          <w:p w:rsidR="00300BBA" w:rsidRPr="00300BBA" w:rsidRDefault="005363E6" w:rsidP="00300BBA">
            <w:pPr>
              <w:pStyle w:val="NoSpacing"/>
              <w:jc w:val="both"/>
              <w:rPr>
                <w:lang w:val="sr-Cyrl-RS"/>
              </w:rPr>
            </w:pPr>
            <w:r>
              <w:rPr>
                <w:lang w:val="sr-Cyrl-RS"/>
              </w:rPr>
              <w:t>Више пута годишње у звисности од степена ризика</w:t>
            </w:r>
          </w:p>
        </w:tc>
      </w:tr>
      <w:tr w:rsidR="00300BBA" w:rsidRPr="00300BBA" w:rsidTr="0059631D">
        <w:tc>
          <w:tcPr>
            <w:tcW w:w="2802" w:type="dxa"/>
            <w:tcBorders>
              <w:top w:val="single" w:sz="4" w:space="0" w:color="000000"/>
              <w:left w:val="single" w:sz="4" w:space="0" w:color="000000"/>
              <w:bottom w:val="single" w:sz="4" w:space="0" w:color="000000"/>
              <w:right w:val="single" w:sz="4" w:space="0" w:color="000000"/>
            </w:tcBorders>
            <w:vAlign w:val="center"/>
          </w:tcPr>
          <w:p w:rsidR="00300BBA" w:rsidRPr="00300BBA" w:rsidRDefault="00300BBA" w:rsidP="00300BBA">
            <w:pPr>
              <w:pStyle w:val="NoSpacing"/>
              <w:jc w:val="both"/>
              <w:rPr>
                <w:lang w:val="sr-Cyrl-CS"/>
              </w:rPr>
            </w:pPr>
            <w:r w:rsidRPr="00300BBA">
              <w:rPr>
                <w:lang w:val="sr-Cyrl-CS"/>
              </w:rPr>
              <w:t>Контрола примењених геолошких истраживања минералних сировина</w:t>
            </w:r>
            <w:r w:rsidR="005363E6">
              <w:rPr>
                <w:lang w:val="sr-Cyrl-CS"/>
              </w:rPr>
              <w:t xml:space="preserve"> извођење рударских радова</w:t>
            </w:r>
          </w:p>
        </w:tc>
        <w:tc>
          <w:tcPr>
            <w:tcW w:w="3005" w:type="dxa"/>
            <w:tcBorders>
              <w:top w:val="single" w:sz="4" w:space="0" w:color="000000"/>
              <w:left w:val="single" w:sz="4" w:space="0" w:color="000000"/>
              <w:bottom w:val="single" w:sz="4" w:space="0" w:color="000000"/>
              <w:right w:val="single" w:sz="4" w:space="0" w:color="000000"/>
            </w:tcBorders>
            <w:vAlign w:val="center"/>
          </w:tcPr>
          <w:p w:rsidR="00300BBA" w:rsidRPr="00300BBA" w:rsidRDefault="005363E6" w:rsidP="00300BBA">
            <w:pPr>
              <w:pStyle w:val="NoSpacing"/>
              <w:jc w:val="both"/>
              <w:rPr>
                <w:lang w:val="sr-Cyrl-CS"/>
              </w:rPr>
            </w:pPr>
            <w:r w:rsidRPr="005363E6">
              <w:rPr>
                <w:lang w:val="sr-Cyrl-CS"/>
              </w:rPr>
              <w:t>Контрола радилишта и контрола примене мера безбедности и здравља на раду, одлагању рударског отпада, примењују прописани услови за распоређивање запослених на одговарајуће послове</w:t>
            </w:r>
          </w:p>
        </w:tc>
        <w:tc>
          <w:tcPr>
            <w:tcW w:w="1681" w:type="dxa"/>
            <w:tcBorders>
              <w:top w:val="single" w:sz="4" w:space="0" w:color="000000"/>
              <w:left w:val="single" w:sz="4" w:space="0" w:color="000000"/>
              <w:bottom w:val="single" w:sz="4" w:space="0" w:color="000000"/>
              <w:right w:val="single" w:sz="4" w:space="0" w:color="000000"/>
            </w:tcBorders>
            <w:vAlign w:val="center"/>
          </w:tcPr>
          <w:p w:rsidR="00300BBA" w:rsidRPr="00300BBA" w:rsidRDefault="00300BBA" w:rsidP="00300BBA">
            <w:pPr>
              <w:pStyle w:val="NoSpacing"/>
              <w:jc w:val="both"/>
              <w:rPr>
                <w:lang w:val="sr-Cyrl-CS"/>
              </w:rPr>
            </w:pPr>
            <w:r w:rsidRPr="00300BBA">
              <w:rPr>
                <w:lang w:val="sr-Cyrl-CS"/>
              </w:rPr>
              <w:t>Током целе године</w:t>
            </w:r>
          </w:p>
        </w:tc>
        <w:tc>
          <w:tcPr>
            <w:tcW w:w="2088" w:type="dxa"/>
            <w:tcBorders>
              <w:top w:val="single" w:sz="4" w:space="0" w:color="000000"/>
              <w:left w:val="single" w:sz="4" w:space="0" w:color="000000"/>
              <w:bottom w:val="single" w:sz="4" w:space="0" w:color="000000"/>
              <w:right w:val="single" w:sz="4" w:space="0" w:color="000000"/>
            </w:tcBorders>
            <w:vAlign w:val="center"/>
          </w:tcPr>
          <w:p w:rsidR="00300BBA" w:rsidRPr="00300BBA" w:rsidRDefault="005363E6" w:rsidP="00300BBA">
            <w:pPr>
              <w:pStyle w:val="NoSpacing"/>
              <w:jc w:val="both"/>
              <w:rPr>
                <w:lang w:val="sr-Cyrl-CS"/>
              </w:rPr>
            </w:pPr>
            <w:r w:rsidRPr="005363E6">
              <w:rPr>
                <w:lang w:val="sr-Cyrl-CS"/>
              </w:rPr>
              <w:t>Више пута годишње у звисности од степена ризика</w:t>
            </w:r>
          </w:p>
        </w:tc>
      </w:tr>
    </w:tbl>
    <w:p w:rsidR="00300BBA" w:rsidRDefault="00300BBA" w:rsidP="00054257">
      <w:pPr>
        <w:pStyle w:val="NoSpacing"/>
        <w:jc w:val="both"/>
        <w:rPr>
          <w:lang w:val="sr-Cyrl-RS"/>
        </w:rPr>
      </w:pPr>
    </w:p>
    <w:p w:rsidR="005363E6" w:rsidRDefault="005363E6" w:rsidP="005363E6">
      <w:pPr>
        <w:pStyle w:val="NoSpacing"/>
        <w:numPr>
          <w:ilvl w:val="0"/>
          <w:numId w:val="2"/>
        </w:numPr>
        <w:jc w:val="center"/>
        <w:rPr>
          <w:b/>
          <w:bCs/>
          <w:lang w:val="sr-Cyrl-RS"/>
        </w:rPr>
      </w:pPr>
      <w:r w:rsidRPr="005363E6">
        <w:rPr>
          <w:b/>
          <w:bCs/>
          <w:lang w:val="sr-Cyrl-RS"/>
        </w:rPr>
        <w:t>Период у коме ће се вршити инспекцијски надзор</w:t>
      </w:r>
    </w:p>
    <w:p w:rsidR="005363E6" w:rsidRPr="005363E6" w:rsidRDefault="005363E6" w:rsidP="005363E6">
      <w:pPr>
        <w:pStyle w:val="NoSpacing"/>
        <w:rPr>
          <w:b/>
          <w:bCs/>
          <w:lang w:val="sr-Cyrl-RS"/>
        </w:rPr>
      </w:pPr>
    </w:p>
    <w:p w:rsidR="005363E6" w:rsidRDefault="005363E6" w:rsidP="005363E6">
      <w:pPr>
        <w:pStyle w:val="NoSpacing"/>
        <w:jc w:val="both"/>
        <w:rPr>
          <w:lang w:val="sr-Cyrl-RS"/>
        </w:rPr>
      </w:pPr>
      <w:r w:rsidRPr="005363E6">
        <w:rPr>
          <w:lang w:val="sr-Cyrl-RS"/>
        </w:rPr>
        <w:t>Редовни инспекцијски надзор вршиће се радним данима у радном времену надзираног субјекта. Због учесталих подношења представки од стране физичких и правних лица планира се већи број ванредних инспекцијских надзора</w:t>
      </w:r>
      <w:r>
        <w:rPr>
          <w:lang w:val="sr-Cyrl-RS"/>
        </w:rPr>
        <w:t>.</w:t>
      </w:r>
    </w:p>
    <w:p w:rsidR="005363E6" w:rsidRDefault="005363E6" w:rsidP="005363E6">
      <w:pPr>
        <w:pStyle w:val="NoSpacing"/>
        <w:jc w:val="both"/>
        <w:rPr>
          <w:lang w:val="sr-Cyrl-RS"/>
        </w:rPr>
      </w:pPr>
    </w:p>
    <w:p w:rsidR="005363E6" w:rsidRDefault="005363E6" w:rsidP="005363E6">
      <w:pPr>
        <w:pStyle w:val="NoSpacing"/>
        <w:jc w:val="both"/>
        <w:rPr>
          <w:lang w:val="sr-Cyrl-RS"/>
        </w:rPr>
      </w:pPr>
    </w:p>
    <w:p w:rsidR="005363E6" w:rsidRDefault="005363E6" w:rsidP="005363E6">
      <w:pPr>
        <w:pStyle w:val="NoSpacing"/>
        <w:jc w:val="both"/>
        <w:rPr>
          <w:lang w:val="sr-Cyrl-RS"/>
        </w:rPr>
      </w:pPr>
    </w:p>
    <w:p w:rsidR="005363E6" w:rsidRDefault="005363E6" w:rsidP="005363E6">
      <w:pPr>
        <w:pStyle w:val="NoSpacing"/>
        <w:jc w:val="both"/>
        <w:rPr>
          <w:lang w:val="sr-Cyrl-RS"/>
        </w:rPr>
      </w:pPr>
    </w:p>
    <w:p w:rsidR="00AD5197" w:rsidRPr="005363E6" w:rsidRDefault="00AD5197" w:rsidP="005363E6">
      <w:pPr>
        <w:pStyle w:val="NoSpacing"/>
        <w:jc w:val="both"/>
        <w:rPr>
          <w:lang w:val="sr-Cyrl-RS"/>
        </w:rPr>
      </w:pPr>
    </w:p>
    <w:p w:rsidR="005363E6" w:rsidRDefault="005363E6" w:rsidP="005363E6">
      <w:pPr>
        <w:pStyle w:val="NoSpacing"/>
        <w:jc w:val="both"/>
        <w:rPr>
          <w:lang w:val="sr-Cyrl-RS"/>
        </w:rPr>
      </w:pPr>
      <w:r w:rsidRPr="005363E6">
        <w:rPr>
          <w:lang w:val="sr-Cyrl-RS"/>
        </w:rPr>
        <w:lastRenderedPageBreak/>
        <w:t>Планирани период вршења инспекцијског надзора по кварталима:</w:t>
      </w:r>
    </w:p>
    <w:tbl>
      <w:tblPr>
        <w:tblW w:w="9349" w:type="dxa"/>
        <w:tblLayout w:type="fixed"/>
        <w:tblLook w:val="0000" w:firstRow="0" w:lastRow="0" w:firstColumn="0" w:lastColumn="0" w:noHBand="0" w:noVBand="0"/>
      </w:tblPr>
      <w:tblGrid>
        <w:gridCol w:w="3184"/>
        <w:gridCol w:w="537"/>
        <w:gridCol w:w="600"/>
        <w:gridCol w:w="537"/>
        <w:gridCol w:w="498"/>
        <w:gridCol w:w="498"/>
        <w:gridCol w:w="500"/>
        <w:gridCol w:w="498"/>
        <w:gridCol w:w="498"/>
        <w:gridCol w:w="500"/>
        <w:gridCol w:w="498"/>
        <w:gridCol w:w="498"/>
        <w:gridCol w:w="503"/>
      </w:tblGrid>
      <w:tr w:rsidR="005363E6" w:rsidRPr="005363E6" w:rsidTr="005363E6">
        <w:trPr>
          <w:trHeight w:val="264"/>
        </w:trPr>
        <w:tc>
          <w:tcPr>
            <w:tcW w:w="3184" w:type="dxa"/>
            <w:vMerge w:val="restart"/>
            <w:tcBorders>
              <w:top w:val="single" w:sz="4" w:space="0" w:color="000000"/>
              <w:left w:val="single" w:sz="4" w:space="0" w:color="000000"/>
              <w:bottom w:val="nil"/>
              <w:right w:val="single" w:sz="4" w:space="0" w:color="000000"/>
            </w:tcBorders>
            <w:shd w:val="clear" w:color="auto" w:fill="E2EFD9"/>
            <w:vAlign w:val="center"/>
          </w:tcPr>
          <w:p w:rsidR="005363E6" w:rsidRPr="005363E6" w:rsidRDefault="005363E6" w:rsidP="005363E6">
            <w:pPr>
              <w:pStyle w:val="NoSpacing"/>
              <w:jc w:val="both"/>
              <w:rPr>
                <w:lang w:val="en-GB"/>
              </w:rPr>
            </w:pPr>
            <w:r w:rsidRPr="005363E6">
              <w:rPr>
                <w:b/>
                <w:lang w:val="en-GB"/>
              </w:rPr>
              <w:t>АКТИВНОСТИ</w:t>
            </w:r>
          </w:p>
        </w:tc>
        <w:tc>
          <w:tcPr>
            <w:tcW w:w="1674" w:type="dxa"/>
            <w:gridSpan w:val="3"/>
            <w:tcBorders>
              <w:top w:val="single" w:sz="4" w:space="0" w:color="000000"/>
              <w:left w:val="single" w:sz="4" w:space="0" w:color="000000"/>
              <w:bottom w:val="single" w:sz="4" w:space="0" w:color="000000"/>
              <w:right w:val="single" w:sz="4" w:space="0" w:color="000000"/>
            </w:tcBorders>
            <w:shd w:val="clear" w:color="auto" w:fill="E2EFD9"/>
          </w:tcPr>
          <w:p w:rsidR="005363E6" w:rsidRPr="005363E6" w:rsidRDefault="005363E6" w:rsidP="005363E6">
            <w:pPr>
              <w:pStyle w:val="NoSpacing"/>
              <w:jc w:val="both"/>
              <w:rPr>
                <w:lang w:val="en-GB"/>
              </w:rPr>
            </w:pPr>
            <w:r w:rsidRPr="005363E6">
              <w:rPr>
                <w:b/>
                <w:lang w:val="en-GB"/>
              </w:rPr>
              <w:t>I КВАРТАЛ</w:t>
            </w:r>
          </w:p>
        </w:tc>
        <w:tc>
          <w:tcPr>
            <w:tcW w:w="1496" w:type="dxa"/>
            <w:gridSpan w:val="3"/>
            <w:tcBorders>
              <w:top w:val="single" w:sz="4" w:space="0" w:color="000000"/>
              <w:left w:val="single" w:sz="4" w:space="0" w:color="000000"/>
              <w:bottom w:val="single" w:sz="4" w:space="0" w:color="000000"/>
              <w:right w:val="single" w:sz="4" w:space="0" w:color="000000"/>
            </w:tcBorders>
            <w:shd w:val="clear" w:color="auto" w:fill="E2EFD9"/>
          </w:tcPr>
          <w:p w:rsidR="005363E6" w:rsidRPr="005363E6" w:rsidRDefault="005363E6" w:rsidP="005363E6">
            <w:pPr>
              <w:pStyle w:val="NoSpacing"/>
              <w:jc w:val="both"/>
              <w:rPr>
                <w:lang w:val="en-GB"/>
              </w:rPr>
            </w:pPr>
            <w:r w:rsidRPr="005363E6">
              <w:rPr>
                <w:b/>
                <w:lang w:val="en-GB"/>
              </w:rPr>
              <w:t>II КВАРТАЛ</w:t>
            </w:r>
          </w:p>
        </w:tc>
        <w:tc>
          <w:tcPr>
            <w:tcW w:w="1496" w:type="dxa"/>
            <w:gridSpan w:val="3"/>
            <w:tcBorders>
              <w:top w:val="single" w:sz="4" w:space="0" w:color="000000"/>
              <w:left w:val="nil"/>
              <w:bottom w:val="single" w:sz="4" w:space="0" w:color="000000"/>
              <w:right w:val="single" w:sz="4" w:space="0" w:color="000000"/>
            </w:tcBorders>
            <w:shd w:val="clear" w:color="auto" w:fill="E2EFD9"/>
          </w:tcPr>
          <w:p w:rsidR="005363E6" w:rsidRPr="005363E6" w:rsidRDefault="005363E6" w:rsidP="005363E6">
            <w:pPr>
              <w:pStyle w:val="NoSpacing"/>
              <w:jc w:val="both"/>
              <w:rPr>
                <w:lang w:val="en-GB"/>
              </w:rPr>
            </w:pPr>
            <w:r w:rsidRPr="005363E6">
              <w:rPr>
                <w:b/>
                <w:lang w:val="en-GB"/>
              </w:rPr>
              <w:t>III КВАРТАЛ</w:t>
            </w:r>
          </w:p>
        </w:tc>
        <w:tc>
          <w:tcPr>
            <w:tcW w:w="1499" w:type="dxa"/>
            <w:gridSpan w:val="3"/>
            <w:tcBorders>
              <w:top w:val="single" w:sz="4" w:space="0" w:color="000000"/>
              <w:left w:val="nil"/>
              <w:bottom w:val="single" w:sz="4" w:space="0" w:color="000000"/>
              <w:right w:val="single" w:sz="4" w:space="0" w:color="000000"/>
            </w:tcBorders>
            <w:shd w:val="clear" w:color="auto" w:fill="E2EFD9"/>
          </w:tcPr>
          <w:p w:rsidR="005363E6" w:rsidRPr="005363E6" w:rsidRDefault="005363E6" w:rsidP="005363E6">
            <w:pPr>
              <w:pStyle w:val="NoSpacing"/>
              <w:jc w:val="both"/>
              <w:rPr>
                <w:lang w:val="en-GB"/>
              </w:rPr>
            </w:pPr>
            <w:r w:rsidRPr="005363E6">
              <w:rPr>
                <w:b/>
                <w:lang w:val="en-GB"/>
              </w:rPr>
              <w:t>IV КВАРТАЛ</w:t>
            </w:r>
          </w:p>
        </w:tc>
      </w:tr>
      <w:tr w:rsidR="005363E6" w:rsidRPr="005363E6" w:rsidTr="005363E6">
        <w:trPr>
          <w:trHeight w:val="1134"/>
        </w:trPr>
        <w:tc>
          <w:tcPr>
            <w:tcW w:w="3184" w:type="dxa"/>
            <w:vMerge/>
            <w:tcBorders>
              <w:top w:val="single" w:sz="4" w:space="0" w:color="000000"/>
              <w:left w:val="single" w:sz="4" w:space="0" w:color="000000"/>
              <w:bottom w:val="nil"/>
              <w:right w:val="single" w:sz="4" w:space="0" w:color="000000"/>
            </w:tcBorders>
            <w:shd w:val="clear" w:color="auto" w:fill="E2EFD9"/>
            <w:vAlign w:val="center"/>
          </w:tcPr>
          <w:p w:rsidR="005363E6" w:rsidRPr="005363E6" w:rsidRDefault="005363E6" w:rsidP="005363E6">
            <w:pPr>
              <w:pStyle w:val="NoSpacing"/>
              <w:jc w:val="both"/>
              <w:rPr>
                <w:lang w:val="en-GB"/>
              </w:rPr>
            </w:pPr>
          </w:p>
        </w:tc>
        <w:tc>
          <w:tcPr>
            <w:tcW w:w="537" w:type="dxa"/>
            <w:tcBorders>
              <w:top w:val="nil"/>
              <w:left w:val="single" w:sz="4" w:space="0" w:color="000000"/>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Јануар</w:t>
            </w:r>
          </w:p>
        </w:tc>
        <w:tc>
          <w:tcPr>
            <w:tcW w:w="600" w:type="dxa"/>
            <w:tcBorders>
              <w:top w:val="single" w:sz="4" w:space="0" w:color="000000"/>
              <w:left w:val="single" w:sz="4" w:space="0" w:color="000000"/>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Фебруар</w:t>
            </w:r>
          </w:p>
        </w:tc>
        <w:tc>
          <w:tcPr>
            <w:tcW w:w="537" w:type="dxa"/>
            <w:tcBorders>
              <w:top w:val="single" w:sz="4" w:space="0" w:color="000000"/>
              <w:left w:val="single" w:sz="4" w:space="0" w:color="000000"/>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Март</w:t>
            </w:r>
          </w:p>
        </w:tc>
        <w:tc>
          <w:tcPr>
            <w:tcW w:w="498" w:type="dxa"/>
            <w:tcBorders>
              <w:top w:val="nil"/>
              <w:left w:val="single" w:sz="4" w:space="0" w:color="000000"/>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Апррил</w:t>
            </w:r>
          </w:p>
        </w:tc>
        <w:tc>
          <w:tcPr>
            <w:tcW w:w="498" w:type="dxa"/>
            <w:tcBorders>
              <w:top w:val="nil"/>
              <w:left w:val="nil"/>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Мај</w:t>
            </w:r>
          </w:p>
        </w:tc>
        <w:tc>
          <w:tcPr>
            <w:tcW w:w="500" w:type="dxa"/>
            <w:tcBorders>
              <w:top w:val="nil"/>
              <w:left w:val="nil"/>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Јун</w:t>
            </w:r>
          </w:p>
        </w:tc>
        <w:tc>
          <w:tcPr>
            <w:tcW w:w="498" w:type="dxa"/>
            <w:tcBorders>
              <w:top w:val="nil"/>
              <w:left w:val="nil"/>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Јул</w:t>
            </w:r>
          </w:p>
        </w:tc>
        <w:tc>
          <w:tcPr>
            <w:tcW w:w="498" w:type="dxa"/>
            <w:tcBorders>
              <w:top w:val="nil"/>
              <w:left w:val="nil"/>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Август</w:t>
            </w:r>
          </w:p>
        </w:tc>
        <w:tc>
          <w:tcPr>
            <w:tcW w:w="500" w:type="dxa"/>
            <w:tcBorders>
              <w:top w:val="nil"/>
              <w:left w:val="nil"/>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Септембар</w:t>
            </w:r>
          </w:p>
        </w:tc>
        <w:tc>
          <w:tcPr>
            <w:tcW w:w="498" w:type="dxa"/>
            <w:tcBorders>
              <w:top w:val="nil"/>
              <w:left w:val="nil"/>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Октобар</w:t>
            </w:r>
          </w:p>
        </w:tc>
        <w:tc>
          <w:tcPr>
            <w:tcW w:w="498" w:type="dxa"/>
            <w:tcBorders>
              <w:top w:val="nil"/>
              <w:left w:val="nil"/>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Новембар</w:t>
            </w:r>
          </w:p>
        </w:tc>
        <w:tc>
          <w:tcPr>
            <w:tcW w:w="503" w:type="dxa"/>
            <w:tcBorders>
              <w:top w:val="nil"/>
              <w:left w:val="nil"/>
              <w:bottom w:val="single" w:sz="4" w:space="0" w:color="000000"/>
              <w:right w:val="single" w:sz="4" w:space="0" w:color="000000"/>
            </w:tcBorders>
            <w:shd w:val="clear" w:color="auto" w:fill="E2EFD9"/>
          </w:tcPr>
          <w:p w:rsidR="005363E6" w:rsidRPr="005363E6" w:rsidRDefault="005363E6" w:rsidP="005363E6">
            <w:pPr>
              <w:pStyle w:val="NoSpacing"/>
              <w:rPr>
                <w:lang w:val="en-GB"/>
              </w:rPr>
            </w:pPr>
            <w:r w:rsidRPr="005363E6">
              <w:rPr>
                <w:lang w:val="en-GB"/>
              </w:rPr>
              <w:t>Децембар</w:t>
            </w:r>
          </w:p>
        </w:tc>
      </w:tr>
      <w:tr w:rsidR="005363E6" w:rsidRPr="005363E6" w:rsidTr="0059631D">
        <w:trPr>
          <w:trHeight w:val="310"/>
        </w:trPr>
        <w:tc>
          <w:tcPr>
            <w:tcW w:w="3184" w:type="dxa"/>
            <w:tcBorders>
              <w:top w:val="single" w:sz="4" w:space="0" w:color="000000"/>
              <w:left w:val="single" w:sz="4" w:space="0" w:color="000000"/>
              <w:bottom w:val="single" w:sz="4" w:space="0" w:color="000000"/>
              <w:right w:val="single" w:sz="4" w:space="0" w:color="000000"/>
            </w:tcBorders>
            <w:vAlign w:val="center"/>
          </w:tcPr>
          <w:p w:rsidR="005363E6" w:rsidRPr="005363E6" w:rsidRDefault="005363E6" w:rsidP="005363E6">
            <w:pPr>
              <w:pStyle w:val="NoSpacing"/>
              <w:jc w:val="both"/>
              <w:rPr>
                <w:lang w:val="en-GB"/>
              </w:rPr>
            </w:pPr>
            <w:r w:rsidRPr="005363E6">
              <w:rPr>
                <w:lang w:val="en-GB"/>
              </w:rPr>
              <w:t xml:space="preserve">Инспекцијски надзор нерегистрованих субјеката </w:t>
            </w:r>
          </w:p>
        </w:tc>
        <w:tc>
          <w:tcPr>
            <w:tcW w:w="537" w:type="dxa"/>
            <w:tcBorders>
              <w:top w:val="nil"/>
              <w:left w:val="single" w:sz="4" w:space="0" w:color="000000"/>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600" w:type="dxa"/>
            <w:tcBorders>
              <w:top w:val="single" w:sz="4" w:space="0" w:color="000000"/>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37" w:type="dxa"/>
            <w:tcBorders>
              <w:top w:val="single" w:sz="4" w:space="0" w:color="000000"/>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3"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r>
      <w:tr w:rsidR="005363E6" w:rsidRPr="005363E6" w:rsidTr="0059631D">
        <w:trPr>
          <w:trHeight w:val="362"/>
        </w:trPr>
        <w:tc>
          <w:tcPr>
            <w:tcW w:w="3184" w:type="dxa"/>
            <w:tcBorders>
              <w:top w:val="single" w:sz="4" w:space="0" w:color="000000"/>
              <w:left w:val="single" w:sz="4" w:space="0" w:color="000000"/>
              <w:bottom w:val="single" w:sz="4" w:space="0" w:color="000000"/>
              <w:right w:val="single" w:sz="4" w:space="0" w:color="000000"/>
            </w:tcBorders>
          </w:tcPr>
          <w:p w:rsidR="005363E6" w:rsidRPr="005363E6" w:rsidRDefault="005363E6" w:rsidP="005363E6">
            <w:pPr>
              <w:pStyle w:val="NoSpacing"/>
              <w:jc w:val="both"/>
              <w:rPr>
                <w:lang w:val="en-GB"/>
              </w:rPr>
            </w:pPr>
            <w:r w:rsidRPr="005363E6">
              <w:rPr>
                <w:lang w:val="sr-Cyrl-CS"/>
              </w:rPr>
              <w:t>Експлоатација минералних сировина</w:t>
            </w:r>
          </w:p>
        </w:tc>
        <w:tc>
          <w:tcPr>
            <w:tcW w:w="537" w:type="dxa"/>
            <w:tcBorders>
              <w:top w:val="nil"/>
              <w:left w:val="single" w:sz="4" w:space="0" w:color="000000"/>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6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37"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3"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r>
      <w:tr w:rsidR="005363E6" w:rsidRPr="005363E6" w:rsidTr="0059631D">
        <w:trPr>
          <w:trHeight w:val="73"/>
        </w:trPr>
        <w:tc>
          <w:tcPr>
            <w:tcW w:w="3184" w:type="dxa"/>
            <w:tcBorders>
              <w:top w:val="single" w:sz="4" w:space="0" w:color="000000"/>
              <w:left w:val="single" w:sz="4" w:space="0" w:color="000000"/>
              <w:bottom w:val="single" w:sz="4" w:space="0" w:color="000000"/>
              <w:right w:val="single" w:sz="4" w:space="0" w:color="000000"/>
            </w:tcBorders>
          </w:tcPr>
          <w:p w:rsidR="005363E6" w:rsidRPr="005363E6" w:rsidRDefault="005363E6" w:rsidP="005363E6">
            <w:pPr>
              <w:pStyle w:val="NoSpacing"/>
              <w:jc w:val="both"/>
              <w:rPr>
                <w:lang w:val="en-GB"/>
              </w:rPr>
            </w:pPr>
            <w:r w:rsidRPr="005363E6">
              <w:rPr>
                <w:lang w:val="sr-Cyrl-RS"/>
              </w:rPr>
              <w:t>Извођачи радова у области извођења рударских радова при експлоатацији минералних сировина</w:t>
            </w:r>
          </w:p>
        </w:tc>
        <w:tc>
          <w:tcPr>
            <w:tcW w:w="537" w:type="dxa"/>
            <w:tcBorders>
              <w:top w:val="nil"/>
              <w:left w:val="single" w:sz="4" w:space="0" w:color="000000"/>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6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37"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3"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r>
      <w:tr w:rsidR="005363E6" w:rsidRPr="005363E6" w:rsidTr="0059631D">
        <w:trPr>
          <w:trHeight w:val="73"/>
        </w:trPr>
        <w:tc>
          <w:tcPr>
            <w:tcW w:w="3184" w:type="dxa"/>
            <w:tcBorders>
              <w:top w:val="single" w:sz="4" w:space="0" w:color="000000"/>
              <w:left w:val="single" w:sz="4" w:space="0" w:color="000000"/>
              <w:bottom w:val="single" w:sz="4" w:space="0" w:color="000000"/>
              <w:right w:val="single" w:sz="4" w:space="0" w:color="000000"/>
            </w:tcBorders>
          </w:tcPr>
          <w:p w:rsidR="005363E6" w:rsidRPr="005363E6" w:rsidRDefault="005363E6" w:rsidP="005363E6">
            <w:pPr>
              <w:pStyle w:val="NoSpacing"/>
              <w:jc w:val="both"/>
              <w:rPr>
                <w:lang w:val="en-GB"/>
              </w:rPr>
            </w:pPr>
            <w:r w:rsidRPr="005363E6">
              <w:rPr>
                <w:lang w:val="en-GB"/>
              </w:rPr>
              <w:t xml:space="preserve">Контрола </w:t>
            </w:r>
            <w:r w:rsidRPr="005363E6">
              <w:rPr>
                <w:lang w:val="sr-Cyrl-CS"/>
              </w:rPr>
              <w:t>примењених геолошких истраживања при експлоатацији минералних сировина</w:t>
            </w:r>
            <w:r>
              <w:rPr>
                <w:lang w:val="sr-Cyrl-CS"/>
              </w:rPr>
              <w:t xml:space="preserve"> извођење рударских радова</w:t>
            </w:r>
          </w:p>
        </w:tc>
        <w:tc>
          <w:tcPr>
            <w:tcW w:w="537" w:type="dxa"/>
            <w:tcBorders>
              <w:top w:val="nil"/>
              <w:left w:val="single" w:sz="4" w:space="0" w:color="000000"/>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6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37"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3"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r>
      <w:tr w:rsidR="005363E6" w:rsidRPr="005363E6" w:rsidTr="0059631D">
        <w:trPr>
          <w:trHeight w:val="596"/>
        </w:trPr>
        <w:tc>
          <w:tcPr>
            <w:tcW w:w="3184" w:type="dxa"/>
            <w:tcBorders>
              <w:top w:val="single" w:sz="4" w:space="0" w:color="000000"/>
              <w:left w:val="single" w:sz="4" w:space="0" w:color="000000"/>
              <w:bottom w:val="single" w:sz="4" w:space="0" w:color="000000"/>
              <w:right w:val="single" w:sz="4" w:space="0" w:color="000000"/>
            </w:tcBorders>
            <w:vAlign w:val="center"/>
          </w:tcPr>
          <w:p w:rsidR="005363E6" w:rsidRPr="005363E6" w:rsidRDefault="005363E6" w:rsidP="005363E6">
            <w:pPr>
              <w:pStyle w:val="NoSpacing"/>
              <w:jc w:val="both"/>
              <w:rPr>
                <w:lang w:val="en-GB"/>
              </w:rPr>
            </w:pPr>
            <w:r w:rsidRPr="005363E6">
              <w:rPr>
                <w:lang w:val="en-GB"/>
              </w:rPr>
              <w:t>Контролни и допунски инспекцијски надзори</w:t>
            </w:r>
          </w:p>
        </w:tc>
        <w:tc>
          <w:tcPr>
            <w:tcW w:w="537" w:type="dxa"/>
            <w:tcBorders>
              <w:top w:val="nil"/>
              <w:left w:val="single" w:sz="4" w:space="0" w:color="000000"/>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6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37"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3"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r>
      <w:tr w:rsidR="005363E6" w:rsidRPr="005363E6" w:rsidTr="0059631D">
        <w:trPr>
          <w:trHeight w:val="363"/>
        </w:trPr>
        <w:tc>
          <w:tcPr>
            <w:tcW w:w="3184" w:type="dxa"/>
            <w:tcBorders>
              <w:top w:val="single" w:sz="4" w:space="0" w:color="000000"/>
              <w:left w:val="single" w:sz="4" w:space="0" w:color="000000"/>
              <w:bottom w:val="single" w:sz="4" w:space="0" w:color="000000"/>
              <w:right w:val="single" w:sz="4" w:space="0" w:color="000000"/>
            </w:tcBorders>
          </w:tcPr>
          <w:p w:rsidR="005363E6" w:rsidRPr="005363E6" w:rsidRDefault="005363E6" w:rsidP="005363E6">
            <w:pPr>
              <w:pStyle w:val="NoSpacing"/>
              <w:jc w:val="both"/>
              <w:rPr>
                <w:lang w:val="sr-Cyrl-CS"/>
              </w:rPr>
            </w:pPr>
            <w:r w:rsidRPr="005363E6">
              <w:rPr>
                <w:lang w:val="sr-Cyrl-CS"/>
              </w:rPr>
              <w:t>Саветодавне посете</w:t>
            </w:r>
          </w:p>
        </w:tc>
        <w:tc>
          <w:tcPr>
            <w:tcW w:w="537" w:type="dxa"/>
            <w:tcBorders>
              <w:top w:val="nil"/>
              <w:left w:val="single" w:sz="4" w:space="0" w:color="000000"/>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6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37"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3"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r>
      <w:tr w:rsidR="005363E6" w:rsidRPr="005363E6" w:rsidTr="0059631D">
        <w:trPr>
          <w:trHeight w:val="363"/>
        </w:trPr>
        <w:tc>
          <w:tcPr>
            <w:tcW w:w="3184" w:type="dxa"/>
            <w:tcBorders>
              <w:top w:val="single" w:sz="4" w:space="0" w:color="000000"/>
              <w:left w:val="single" w:sz="4" w:space="0" w:color="000000"/>
              <w:bottom w:val="single" w:sz="4" w:space="0" w:color="000000"/>
              <w:right w:val="single" w:sz="4" w:space="0" w:color="000000"/>
            </w:tcBorders>
          </w:tcPr>
          <w:p w:rsidR="005363E6" w:rsidRPr="005363E6" w:rsidRDefault="005363E6" w:rsidP="005363E6">
            <w:pPr>
              <w:pStyle w:val="NoSpacing"/>
              <w:jc w:val="both"/>
              <w:rPr>
                <w:lang w:val="sr-Cyrl-CS"/>
              </w:rPr>
            </w:pPr>
            <w:r w:rsidRPr="005363E6">
              <w:rPr>
                <w:lang w:val="sr-Cyrl-CS"/>
              </w:rPr>
              <w:t>Ванредни инспекцијски надзори по представкама и увиђаји смрних, групних повреда и акцидената</w:t>
            </w:r>
          </w:p>
        </w:tc>
        <w:tc>
          <w:tcPr>
            <w:tcW w:w="537" w:type="dxa"/>
            <w:tcBorders>
              <w:top w:val="nil"/>
              <w:left w:val="single" w:sz="4" w:space="0" w:color="000000"/>
              <w:bottom w:val="single" w:sz="4" w:space="0" w:color="000000"/>
              <w:right w:val="single" w:sz="4" w:space="0" w:color="000000"/>
            </w:tcBorders>
            <w:vAlign w:val="center"/>
          </w:tcPr>
          <w:p w:rsidR="005363E6" w:rsidRPr="00AD5197" w:rsidRDefault="00AD5197" w:rsidP="00AD5197">
            <w:pPr>
              <w:pStyle w:val="NoSpacing"/>
              <w:jc w:val="center"/>
              <w:rPr>
                <w:sz w:val="24"/>
                <w:szCs w:val="24"/>
                <w:lang w:val="en-GB"/>
              </w:rPr>
            </w:pPr>
            <w:r w:rsidRPr="00AD5197">
              <w:rPr>
                <w:sz w:val="24"/>
                <w:szCs w:val="24"/>
                <w:lang w:val="en-GB"/>
              </w:rPr>
              <w:t>x</w:t>
            </w:r>
          </w:p>
        </w:tc>
        <w:tc>
          <w:tcPr>
            <w:tcW w:w="6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37"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0"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498"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c>
          <w:tcPr>
            <w:tcW w:w="503" w:type="dxa"/>
            <w:tcBorders>
              <w:top w:val="nil"/>
              <w:left w:val="nil"/>
              <w:bottom w:val="single" w:sz="4" w:space="0" w:color="000000"/>
              <w:right w:val="single" w:sz="4" w:space="0" w:color="000000"/>
            </w:tcBorders>
            <w:vAlign w:val="center"/>
          </w:tcPr>
          <w:p w:rsidR="005363E6" w:rsidRPr="00AD5197" w:rsidRDefault="005363E6" w:rsidP="00AD5197">
            <w:pPr>
              <w:pStyle w:val="NoSpacing"/>
              <w:jc w:val="center"/>
              <w:rPr>
                <w:sz w:val="24"/>
                <w:szCs w:val="24"/>
                <w:lang w:val="en-GB"/>
              </w:rPr>
            </w:pPr>
            <w:r w:rsidRPr="00AD5197">
              <w:rPr>
                <w:sz w:val="24"/>
                <w:szCs w:val="24"/>
                <w:lang w:val="en-GB"/>
              </w:rPr>
              <w:t>x</w:t>
            </w:r>
          </w:p>
        </w:tc>
      </w:tr>
      <w:tr w:rsidR="00A61354" w:rsidRPr="005363E6" w:rsidTr="0059631D">
        <w:trPr>
          <w:trHeight w:val="691"/>
        </w:trPr>
        <w:tc>
          <w:tcPr>
            <w:tcW w:w="3184" w:type="dxa"/>
            <w:tcBorders>
              <w:top w:val="single" w:sz="4" w:space="0" w:color="000000"/>
              <w:left w:val="single" w:sz="4" w:space="0" w:color="000000"/>
              <w:bottom w:val="single" w:sz="4" w:space="0" w:color="000000"/>
              <w:right w:val="single" w:sz="4" w:space="0" w:color="000000"/>
            </w:tcBorders>
          </w:tcPr>
          <w:p w:rsidR="00A61354" w:rsidRPr="005363E6" w:rsidRDefault="00A61354" w:rsidP="00A61354">
            <w:pPr>
              <w:pStyle w:val="NoSpacing"/>
              <w:jc w:val="both"/>
              <w:rPr>
                <w:lang w:val="en-GB"/>
              </w:rPr>
            </w:pPr>
            <w:r w:rsidRPr="005363E6">
              <w:rPr>
                <w:lang w:val="en-GB"/>
              </w:rPr>
              <w:t xml:space="preserve">Заједнички инспекцијски надзори са другим инспекцијама </w:t>
            </w:r>
          </w:p>
        </w:tc>
        <w:tc>
          <w:tcPr>
            <w:tcW w:w="537" w:type="dxa"/>
            <w:tcBorders>
              <w:top w:val="nil"/>
              <w:left w:val="single" w:sz="4" w:space="0" w:color="000000"/>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D5197" w:rsidP="00AD5197">
            <w:pPr>
              <w:pStyle w:val="NoSpacing"/>
              <w:jc w:val="center"/>
              <w:rPr>
                <w:sz w:val="24"/>
                <w:szCs w:val="24"/>
              </w:rPr>
            </w:pPr>
            <w:r w:rsidRPr="00AD5197">
              <w:rPr>
                <w:sz w:val="24"/>
                <w:szCs w:val="24"/>
              </w:rPr>
              <w:t>x</w:t>
            </w:r>
          </w:p>
          <w:p w:rsidR="00A61354" w:rsidRPr="00AD5197" w:rsidRDefault="00A61354" w:rsidP="00AD5197">
            <w:pPr>
              <w:pStyle w:val="NoSpacing"/>
              <w:jc w:val="center"/>
              <w:rPr>
                <w:sz w:val="24"/>
                <w:szCs w:val="24"/>
                <w:lang w:val="en-GB"/>
              </w:rPr>
            </w:pPr>
          </w:p>
        </w:tc>
        <w:tc>
          <w:tcPr>
            <w:tcW w:w="600" w:type="dxa"/>
            <w:tcBorders>
              <w:top w:val="nil"/>
              <w:left w:val="nil"/>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61354" w:rsidP="00AD5197">
            <w:pPr>
              <w:pStyle w:val="NoSpacing"/>
              <w:jc w:val="center"/>
              <w:rPr>
                <w:sz w:val="24"/>
                <w:szCs w:val="24"/>
                <w:lang w:val="en-GB"/>
              </w:rPr>
            </w:pPr>
            <w:r w:rsidRPr="00AD5197">
              <w:rPr>
                <w:sz w:val="24"/>
                <w:szCs w:val="24"/>
              </w:rPr>
              <w:t>x</w:t>
            </w:r>
          </w:p>
        </w:tc>
        <w:tc>
          <w:tcPr>
            <w:tcW w:w="537" w:type="dxa"/>
            <w:tcBorders>
              <w:top w:val="nil"/>
              <w:left w:val="nil"/>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61354" w:rsidP="00AD5197">
            <w:pPr>
              <w:pStyle w:val="NoSpacing"/>
              <w:jc w:val="center"/>
              <w:rPr>
                <w:sz w:val="24"/>
                <w:szCs w:val="24"/>
                <w:lang w:val="sr-Latn-CS"/>
              </w:rPr>
            </w:pPr>
            <w:r w:rsidRPr="00AD5197">
              <w:rPr>
                <w:sz w:val="24"/>
                <w:szCs w:val="24"/>
              </w:rPr>
              <w:t>x</w:t>
            </w:r>
          </w:p>
        </w:tc>
        <w:tc>
          <w:tcPr>
            <w:tcW w:w="498" w:type="dxa"/>
            <w:tcBorders>
              <w:top w:val="nil"/>
              <w:left w:val="nil"/>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61354" w:rsidP="00AD5197">
            <w:pPr>
              <w:pStyle w:val="NoSpacing"/>
              <w:jc w:val="center"/>
              <w:rPr>
                <w:sz w:val="24"/>
                <w:szCs w:val="24"/>
                <w:lang w:val="sr-Latn-CS"/>
              </w:rPr>
            </w:pPr>
            <w:r w:rsidRPr="00AD5197">
              <w:rPr>
                <w:sz w:val="24"/>
                <w:szCs w:val="24"/>
              </w:rPr>
              <w:t>x</w:t>
            </w:r>
          </w:p>
        </w:tc>
        <w:tc>
          <w:tcPr>
            <w:tcW w:w="498" w:type="dxa"/>
            <w:tcBorders>
              <w:top w:val="nil"/>
              <w:left w:val="nil"/>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61354" w:rsidP="00AD5197">
            <w:pPr>
              <w:pStyle w:val="NoSpacing"/>
              <w:jc w:val="center"/>
              <w:rPr>
                <w:sz w:val="24"/>
                <w:szCs w:val="24"/>
                <w:lang w:val="en-GB"/>
              </w:rPr>
            </w:pPr>
            <w:r w:rsidRPr="00AD5197">
              <w:rPr>
                <w:sz w:val="24"/>
                <w:szCs w:val="24"/>
              </w:rPr>
              <w:t>x</w:t>
            </w:r>
          </w:p>
        </w:tc>
        <w:tc>
          <w:tcPr>
            <w:tcW w:w="500" w:type="dxa"/>
            <w:tcBorders>
              <w:top w:val="nil"/>
              <w:left w:val="nil"/>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61354" w:rsidP="00AD5197">
            <w:pPr>
              <w:pStyle w:val="NoSpacing"/>
              <w:jc w:val="center"/>
              <w:rPr>
                <w:sz w:val="24"/>
                <w:szCs w:val="24"/>
                <w:lang w:val="en-GB"/>
              </w:rPr>
            </w:pPr>
            <w:r w:rsidRPr="00AD5197">
              <w:rPr>
                <w:sz w:val="24"/>
                <w:szCs w:val="24"/>
              </w:rPr>
              <w:t>x</w:t>
            </w:r>
          </w:p>
        </w:tc>
        <w:tc>
          <w:tcPr>
            <w:tcW w:w="498" w:type="dxa"/>
            <w:tcBorders>
              <w:top w:val="nil"/>
              <w:left w:val="nil"/>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61354" w:rsidP="00AD5197">
            <w:pPr>
              <w:pStyle w:val="NoSpacing"/>
              <w:jc w:val="center"/>
              <w:rPr>
                <w:sz w:val="24"/>
                <w:szCs w:val="24"/>
                <w:lang w:val="en-GB"/>
              </w:rPr>
            </w:pPr>
            <w:r w:rsidRPr="00AD5197">
              <w:rPr>
                <w:sz w:val="24"/>
                <w:szCs w:val="24"/>
              </w:rPr>
              <w:t>x</w:t>
            </w:r>
          </w:p>
        </w:tc>
        <w:tc>
          <w:tcPr>
            <w:tcW w:w="498" w:type="dxa"/>
            <w:tcBorders>
              <w:top w:val="nil"/>
              <w:left w:val="nil"/>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61354" w:rsidP="00AD5197">
            <w:pPr>
              <w:pStyle w:val="NoSpacing"/>
              <w:jc w:val="center"/>
              <w:rPr>
                <w:sz w:val="24"/>
                <w:szCs w:val="24"/>
                <w:lang w:val="en-GB"/>
              </w:rPr>
            </w:pPr>
            <w:r w:rsidRPr="00AD5197">
              <w:rPr>
                <w:sz w:val="24"/>
                <w:szCs w:val="24"/>
              </w:rPr>
              <w:t>x</w:t>
            </w:r>
          </w:p>
        </w:tc>
        <w:tc>
          <w:tcPr>
            <w:tcW w:w="500" w:type="dxa"/>
            <w:tcBorders>
              <w:top w:val="nil"/>
              <w:left w:val="nil"/>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61354" w:rsidP="00AD5197">
            <w:pPr>
              <w:pStyle w:val="NoSpacing"/>
              <w:jc w:val="center"/>
              <w:rPr>
                <w:sz w:val="24"/>
                <w:szCs w:val="24"/>
                <w:lang w:val="en-GB"/>
              </w:rPr>
            </w:pPr>
            <w:r w:rsidRPr="00AD5197">
              <w:rPr>
                <w:sz w:val="24"/>
                <w:szCs w:val="24"/>
              </w:rPr>
              <w:t>x</w:t>
            </w:r>
          </w:p>
        </w:tc>
        <w:tc>
          <w:tcPr>
            <w:tcW w:w="498" w:type="dxa"/>
            <w:tcBorders>
              <w:top w:val="nil"/>
              <w:left w:val="nil"/>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61354" w:rsidP="00AD5197">
            <w:pPr>
              <w:pStyle w:val="NoSpacing"/>
              <w:jc w:val="center"/>
              <w:rPr>
                <w:sz w:val="24"/>
                <w:szCs w:val="24"/>
                <w:lang w:val="en-GB"/>
              </w:rPr>
            </w:pPr>
            <w:r w:rsidRPr="00AD5197">
              <w:rPr>
                <w:sz w:val="24"/>
                <w:szCs w:val="24"/>
              </w:rPr>
              <w:t>x</w:t>
            </w:r>
          </w:p>
        </w:tc>
        <w:tc>
          <w:tcPr>
            <w:tcW w:w="498" w:type="dxa"/>
            <w:tcBorders>
              <w:top w:val="nil"/>
              <w:left w:val="nil"/>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61354" w:rsidP="00AD5197">
            <w:pPr>
              <w:pStyle w:val="NoSpacing"/>
              <w:jc w:val="center"/>
              <w:rPr>
                <w:sz w:val="24"/>
                <w:szCs w:val="24"/>
                <w:lang w:val="en-GB"/>
              </w:rPr>
            </w:pPr>
            <w:r w:rsidRPr="00AD5197">
              <w:rPr>
                <w:sz w:val="24"/>
                <w:szCs w:val="24"/>
              </w:rPr>
              <w:t>x</w:t>
            </w:r>
          </w:p>
        </w:tc>
        <w:tc>
          <w:tcPr>
            <w:tcW w:w="503" w:type="dxa"/>
            <w:tcBorders>
              <w:top w:val="nil"/>
              <w:left w:val="nil"/>
              <w:bottom w:val="single" w:sz="4" w:space="0" w:color="000000"/>
              <w:right w:val="single" w:sz="4" w:space="0" w:color="000000"/>
            </w:tcBorders>
          </w:tcPr>
          <w:p w:rsidR="00A61354" w:rsidRPr="00AD5197" w:rsidRDefault="00A61354" w:rsidP="00AD5197">
            <w:pPr>
              <w:pStyle w:val="NoSpacing"/>
              <w:jc w:val="center"/>
              <w:rPr>
                <w:sz w:val="24"/>
                <w:szCs w:val="24"/>
              </w:rPr>
            </w:pPr>
          </w:p>
          <w:p w:rsidR="00A61354" w:rsidRPr="00AD5197" w:rsidRDefault="00A61354" w:rsidP="00AD5197">
            <w:pPr>
              <w:pStyle w:val="NoSpacing"/>
              <w:jc w:val="center"/>
              <w:rPr>
                <w:sz w:val="24"/>
                <w:szCs w:val="24"/>
                <w:lang w:val="en-GB"/>
              </w:rPr>
            </w:pPr>
            <w:r w:rsidRPr="00AD5197">
              <w:rPr>
                <w:sz w:val="24"/>
                <w:szCs w:val="24"/>
              </w:rPr>
              <w:t>x</w:t>
            </w:r>
          </w:p>
        </w:tc>
      </w:tr>
    </w:tbl>
    <w:p w:rsidR="00A61354" w:rsidRDefault="00A61354" w:rsidP="005363E6">
      <w:pPr>
        <w:pStyle w:val="NoSpacing"/>
        <w:jc w:val="both"/>
        <w:rPr>
          <w:lang w:val="sr-Cyrl-RS"/>
        </w:rPr>
      </w:pPr>
    </w:p>
    <w:p w:rsidR="00A61354" w:rsidRDefault="00A61354" w:rsidP="005363E6">
      <w:pPr>
        <w:pStyle w:val="NoSpacing"/>
        <w:jc w:val="both"/>
        <w:rPr>
          <w:lang w:val="sr-Cyrl-RS"/>
        </w:rPr>
      </w:pPr>
    </w:p>
    <w:p w:rsidR="005363E6" w:rsidRDefault="00A61354" w:rsidP="005363E6">
      <w:pPr>
        <w:pStyle w:val="NoSpacing"/>
        <w:jc w:val="both"/>
        <w:rPr>
          <w:lang w:val="sr-Cyrl-RS"/>
        </w:rPr>
      </w:pPr>
      <w:r>
        <w:rPr>
          <w:lang w:val="sr-Cyrl-RS"/>
        </w:rPr>
        <w:t>Р</w:t>
      </w:r>
      <w:r w:rsidRPr="00A61354">
        <w:rPr>
          <w:lang w:val="sr-Cyrl-RS"/>
        </w:rPr>
        <w:t>ударска инспекција координисаће са инспекцијом за заштиту животне средине и водном инспекцијом  у циљу спровођења заједничких инспекцијских надзора.</w:t>
      </w:r>
    </w:p>
    <w:p w:rsidR="00A61354" w:rsidRDefault="00A61354" w:rsidP="005363E6">
      <w:pPr>
        <w:pStyle w:val="NoSpacing"/>
        <w:jc w:val="both"/>
        <w:rPr>
          <w:lang w:val="sr-Cyrl-RS"/>
        </w:rPr>
      </w:pPr>
    </w:p>
    <w:p w:rsidR="00A61354" w:rsidRDefault="00A61354" w:rsidP="005363E6">
      <w:pPr>
        <w:pStyle w:val="NoSpacing"/>
        <w:jc w:val="both"/>
        <w:rPr>
          <w:lang w:val="sr-Cyrl-RS"/>
        </w:rPr>
      </w:pPr>
    </w:p>
    <w:p w:rsidR="00A61354" w:rsidRDefault="00A61354" w:rsidP="00A61354">
      <w:pPr>
        <w:pStyle w:val="NoSpacing"/>
        <w:numPr>
          <w:ilvl w:val="0"/>
          <w:numId w:val="2"/>
        </w:numPr>
        <w:jc w:val="center"/>
        <w:rPr>
          <w:b/>
          <w:bCs/>
        </w:rPr>
      </w:pPr>
      <w:r w:rsidRPr="00A61354">
        <w:rPr>
          <w:b/>
          <w:bCs/>
        </w:rPr>
        <w:t>Информације о облицима инспекцијског надзора који ће се вршити</w:t>
      </w:r>
    </w:p>
    <w:p w:rsidR="00A61354" w:rsidRPr="00A61354" w:rsidRDefault="00A61354" w:rsidP="00A61354">
      <w:pPr>
        <w:pStyle w:val="NoSpacing"/>
        <w:ind w:left="720"/>
        <w:rPr>
          <w:b/>
          <w:bCs/>
        </w:rPr>
      </w:pPr>
    </w:p>
    <w:p w:rsidR="00A61354" w:rsidRDefault="00A61354" w:rsidP="00A61354">
      <w:pPr>
        <w:pStyle w:val="NoSpacing"/>
        <w:jc w:val="both"/>
        <w:rPr>
          <w:lang w:val="sr-Cyrl-RS"/>
        </w:rPr>
      </w:pPr>
      <w:r w:rsidRPr="00A61354">
        <w:rPr>
          <w:lang w:val="sr-Cyrl-RS"/>
        </w:rPr>
        <w:t>У току 2021. године инспектор</w:t>
      </w:r>
      <w:r>
        <w:rPr>
          <w:lang w:val="sr-Cyrl-RS"/>
        </w:rPr>
        <w:t>и</w:t>
      </w:r>
      <w:r w:rsidRPr="00A61354">
        <w:rPr>
          <w:lang w:val="sr-Cyrl-RS"/>
        </w:rPr>
        <w:t xml:space="preserve"> рударске инспекције вршиће теренски и канцеларијски инспекцијски надзор. Теренски инспекцијски надзор ће се вршити изван службених просторија инспекције, на лицу места, а канцеларијски надзор ће се вршити у службеним просторијама инспекције, увидом у акте, податке и достављену документацију надзираног субјекта. Који облик надзора ће се спроводити зависиће од конкретне ситуације и сложености предмета, на основу процене поступајућег инспектора, те се унапред не утврђују правила у вези са обликом надзора. Након утврђивања облика надзора следи обавезна припрема и анализа времена које је потребно за вршење инспекцијског надзора</w:t>
      </w:r>
      <w:r>
        <w:rPr>
          <w:lang w:val="sr-Cyrl-RS"/>
        </w:rPr>
        <w:t>.</w:t>
      </w:r>
    </w:p>
    <w:p w:rsidR="00A61354" w:rsidRDefault="00A61354" w:rsidP="00A61354">
      <w:pPr>
        <w:pStyle w:val="NoSpacing"/>
        <w:jc w:val="both"/>
        <w:rPr>
          <w:lang w:val="sr-Cyrl-RS"/>
        </w:rPr>
      </w:pPr>
    </w:p>
    <w:p w:rsidR="00A61354" w:rsidRDefault="00A61354" w:rsidP="00A61354">
      <w:pPr>
        <w:pStyle w:val="NoSpacing"/>
        <w:jc w:val="both"/>
        <w:rPr>
          <w:lang w:val="sr-Cyrl-RS"/>
        </w:rPr>
      </w:pPr>
    </w:p>
    <w:p w:rsidR="00A61354" w:rsidRDefault="00A61354" w:rsidP="00A61354">
      <w:pPr>
        <w:pStyle w:val="NoSpacing"/>
        <w:numPr>
          <w:ilvl w:val="0"/>
          <w:numId w:val="2"/>
        </w:numPr>
        <w:jc w:val="center"/>
        <w:rPr>
          <w:b/>
          <w:bCs/>
          <w:lang w:val="sr-Cyrl-RS"/>
        </w:rPr>
      </w:pPr>
      <w:r w:rsidRPr="00A61354">
        <w:rPr>
          <w:b/>
          <w:bCs/>
          <w:lang w:val="sr-Cyrl-RS"/>
        </w:rPr>
        <w:lastRenderedPageBreak/>
        <w:t>Подаци о ресурсима инспекције који ће бити опредељени за вршење инспекцијског надзора</w:t>
      </w:r>
    </w:p>
    <w:p w:rsidR="00A61354" w:rsidRDefault="00A61354" w:rsidP="00A61354">
      <w:pPr>
        <w:pStyle w:val="NoSpacing"/>
        <w:rPr>
          <w:b/>
          <w:bCs/>
          <w:lang w:val="sr-Cyrl-RS"/>
        </w:rPr>
      </w:pPr>
    </w:p>
    <w:p w:rsidR="00A61354" w:rsidRPr="00A61354" w:rsidRDefault="00A61354" w:rsidP="00A61354">
      <w:pPr>
        <w:pStyle w:val="NoSpacing"/>
        <w:jc w:val="both"/>
        <w:rPr>
          <w:lang w:val="sr-Cyrl-RS"/>
        </w:rPr>
      </w:pPr>
      <w:r w:rsidRPr="00A61354">
        <w:rPr>
          <w:lang w:val="sr-Cyrl-RS"/>
        </w:rPr>
        <w:t>Процена броја дана на годишњем нив</w:t>
      </w:r>
      <w:r>
        <w:rPr>
          <w:lang w:val="sr-Cyrl-RS"/>
        </w:rPr>
        <w:t>о</w:t>
      </w:r>
      <w:r w:rsidRPr="00A61354">
        <w:rPr>
          <w:lang w:val="sr-Cyrl-RS"/>
        </w:rPr>
        <w:t>у на активностима које инспектори проведу ван редовног инспекцијског надзора субјеката</w:t>
      </w:r>
    </w:p>
    <w:tbl>
      <w:tblPr>
        <w:tblW w:w="9204" w:type="dxa"/>
        <w:tblInd w:w="5" w:type="dxa"/>
        <w:tblLayout w:type="fixed"/>
        <w:tblLook w:val="0400" w:firstRow="0" w:lastRow="0" w:firstColumn="0" w:lastColumn="0" w:noHBand="0" w:noVBand="1"/>
      </w:tblPr>
      <w:tblGrid>
        <w:gridCol w:w="6086"/>
        <w:gridCol w:w="1548"/>
        <w:gridCol w:w="1570"/>
      </w:tblGrid>
      <w:tr w:rsidR="00A61354" w:rsidRPr="00A61354" w:rsidTr="00A61354">
        <w:trPr>
          <w:trHeight w:val="283"/>
        </w:trPr>
        <w:tc>
          <w:tcPr>
            <w:tcW w:w="6086" w:type="dxa"/>
            <w:tcBorders>
              <w:top w:val="single" w:sz="4" w:space="0" w:color="000000"/>
              <w:left w:val="single" w:sz="4" w:space="0" w:color="000000"/>
              <w:bottom w:val="single" w:sz="4" w:space="0" w:color="000000"/>
              <w:right w:val="single" w:sz="4" w:space="0" w:color="000000"/>
            </w:tcBorders>
            <w:shd w:val="clear" w:color="auto" w:fill="E2EFD9"/>
          </w:tcPr>
          <w:p w:rsidR="00A61354" w:rsidRPr="00A61354" w:rsidRDefault="00A61354" w:rsidP="00A61354">
            <w:pPr>
              <w:pStyle w:val="NoSpacing"/>
              <w:jc w:val="both"/>
              <w:rPr>
                <w:lang w:val="sr-Cyrl-CS"/>
              </w:rPr>
            </w:pPr>
          </w:p>
          <w:p w:rsidR="00A61354" w:rsidRPr="00A61354" w:rsidRDefault="00A61354" w:rsidP="00A61354">
            <w:pPr>
              <w:pStyle w:val="NoSpacing"/>
              <w:jc w:val="both"/>
              <w:rPr>
                <w:lang w:val="sr-Cyrl-CS"/>
              </w:rPr>
            </w:pPr>
          </w:p>
        </w:tc>
        <w:tc>
          <w:tcPr>
            <w:tcW w:w="1548" w:type="dxa"/>
            <w:tcBorders>
              <w:top w:val="single" w:sz="4" w:space="0" w:color="000000"/>
              <w:left w:val="single" w:sz="4" w:space="0" w:color="000000"/>
              <w:bottom w:val="single" w:sz="4" w:space="0" w:color="000000"/>
              <w:right w:val="single" w:sz="4" w:space="0" w:color="000000"/>
            </w:tcBorders>
            <w:shd w:val="clear" w:color="auto" w:fill="E2EFD9"/>
          </w:tcPr>
          <w:p w:rsidR="00A61354" w:rsidRPr="00A61354" w:rsidRDefault="00A61354" w:rsidP="00A61354">
            <w:pPr>
              <w:pStyle w:val="NoSpacing"/>
              <w:jc w:val="both"/>
              <w:rPr>
                <w:lang w:val="sr-Cyrl-CS"/>
              </w:rPr>
            </w:pPr>
            <w:r w:rsidRPr="00A61354">
              <w:rPr>
                <w:lang w:val="sr-Cyrl-CS"/>
              </w:rPr>
              <w:t xml:space="preserve">Инспектор </w:t>
            </w:r>
          </w:p>
        </w:tc>
        <w:tc>
          <w:tcPr>
            <w:tcW w:w="1570" w:type="dxa"/>
            <w:tcBorders>
              <w:top w:val="single" w:sz="4" w:space="0" w:color="000000"/>
              <w:left w:val="single" w:sz="4" w:space="0" w:color="000000"/>
              <w:bottom w:val="single" w:sz="4" w:space="0" w:color="000000"/>
              <w:right w:val="single" w:sz="4" w:space="0" w:color="000000"/>
            </w:tcBorders>
            <w:shd w:val="clear" w:color="auto" w:fill="E2EFD9"/>
          </w:tcPr>
          <w:p w:rsidR="00A61354" w:rsidRPr="00A61354" w:rsidRDefault="00A61354" w:rsidP="00A61354">
            <w:pPr>
              <w:pStyle w:val="NoSpacing"/>
              <w:jc w:val="both"/>
              <w:rPr>
                <w:lang w:val="sr-Cyrl-CS"/>
              </w:rPr>
            </w:pPr>
            <w:r w:rsidRPr="00A61354">
              <w:rPr>
                <w:lang w:val="sr-Cyrl-CS"/>
              </w:rPr>
              <w:t>Укупно дана</w:t>
            </w:r>
          </w:p>
        </w:tc>
      </w:tr>
      <w:tr w:rsidR="00A61354" w:rsidRPr="00A61354" w:rsidTr="0059631D">
        <w:trPr>
          <w:trHeight w:val="281"/>
        </w:trPr>
        <w:tc>
          <w:tcPr>
            <w:tcW w:w="6086" w:type="dxa"/>
            <w:tcBorders>
              <w:top w:val="single" w:sz="4" w:space="0" w:color="000000"/>
              <w:left w:val="single" w:sz="4" w:space="0" w:color="000000"/>
              <w:bottom w:val="single" w:sz="4" w:space="0" w:color="000000"/>
              <w:right w:val="single" w:sz="4" w:space="0" w:color="000000"/>
            </w:tcBorders>
          </w:tcPr>
          <w:p w:rsidR="00A61354" w:rsidRPr="00A61354" w:rsidRDefault="00A61354" w:rsidP="00A61354">
            <w:pPr>
              <w:pStyle w:val="NoSpacing"/>
              <w:jc w:val="both"/>
              <w:rPr>
                <w:lang w:val="sr-Cyrl-CS"/>
              </w:rPr>
            </w:pPr>
            <w:r w:rsidRPr="00A61354">
              <w:rPr>
                <w:lang w:val="sr-Cyrl-CS"/>
              </w:rPr>
              <w:t xml:space="preserve">Укупан број дана у години </w:t>
            </w:r>
          </w:p>
        </w:tc>
        <w:tc>
          <w:tcPr>
            <w:tcW w:w="1548" w:type="dxa"/>
            <w:tcBorders>
              <w:top w:val="single" w:sz="4" w:space="0" w:color="000000"/>
              <w:left w:val="single" w:sz="4" w:space="0" w:color="000000"/>
              <w:bottom w:val="single" w:sz="4" w:space="0" w:color="000000"/>
              <w:right w:val="single" w:sz="4" w:space="0" w:color="000000"/>
            </w:tcBorders>
          </w:tcPr>
          <w:p w:rsidR="00A61354" w:rsidRPr="00A61354" w:rsidRDefault="00A61354" w:rsidP="008772A8">
            <w:pPr>
              <w:pStyle w:val="NoSpacing"/>
              <w:jc w:val="center"/>
              <w:rPr>
                <w:lang w:val="sr-Latn-CS"/>
              </w:rPr>
            </w:pPr>
            <w:r w:rsidRPr="00A61354">
              <w:rPr>
                <w:lang w:val="sr-Cyrl-CS"/>
              </w:rPr>
              <w:t>36</w:t>
            </w:r>
            <w:r w:rsidRPr="00A61354">
              <w:rPr>
                <w:lang w:val="sr-Latn-CS"/>
              </w:rPr>
              <w:t>5</w:t>
            </w:r>
          </w:p>
        </w:tc>
        <w:tc>
          <w:tcPr>
            <w:tcW w:w="1570" w:type="dxa"/>
            <w:tcBorders>
              <w:top w:val="single" w:sz="4" w:space="0" w:color="000000"/>
              <w:left w:val="single" w:sz="4" w:space="0" w:color="000000"/>
              <w:bottom w:val="single" w:sz="4" w:space="0" w:color="000000"/>
              <w:right w:val="single" w:sz="4" w:space="0" w:color="000000"/>
            </w:tcBorders>
          </w:tcPr>
          <w:p w:rsidR="00A61354" w:rsidRPr="0017283B" w:rsidRDefault="009606AD" w:rsidP="008772A8">
            <w:pPr>
              <w:pStyle w:val="NoSpacing"/>
              <w:jc w:val="center"/>
            </w:pPr>
            <w:r>
              <w:t>365</w:t>
            </w:r>
          </w:p>
        </w:tc>
      </w:tr>
      <w:tr w:rsidR="00A61354" w:rsidRPr="00A61354" w:rsidTr="0059631D">
        <w:trPr>
          <w:trHeight w:val="283"/>
        </w:trPr>
        <w:tc>
          <w:tcPr>
            <w:tcW w:w="6086" w:type="dxa"/>
            <w:tcBorders>
              <w:top w:val="single" w:sz="4" w:space="0" w:color="000000"/>
              <w:left w:val="single" w:sz="4" w:space="0" w:color="000000"/>
              <w:bottom w:val="single" w:sz="4" w:space="0" w:color="000000"/>
              <w:right w:val="single" w:sz="4" w:space="0" w:color="000000"/>
            </w:tcBorders>
          </w:tcPr>
          <w:p w:rsidR="00A61354" w:rsidRPr="00A61354" w:rsidRDefault="00A61354" w:rsidP="00A61354">
            <w:pPr>
              <w:pStyle w:val="NoSpacing"/>
              <w:jc w:val="both"/>
              <w:rPr>
                <w:lang w:val="sr-Cyrl-CS"/>
              </w:rPr>
            </w:pPr>
            <w:r w:rsidRPr="00A61354">
              <w:rPr>
                <w:lang w:val="sr-Cyrl-CS"/>
              </w:rPr>
              <w:t xml:space="preserve">Викенди </w:t>
            </w:r>
          </w:p>
        </w:tc>
        <w:tc>
          <w:tcPr>
            <w:tcW w:w="1548" w:type="dxa"/>
            <w:tcBorders>
              <w:top w:val="single" w:sz="4" w:space="0" w:color="000000"/>
              <w:left w:val="single" w:sz="4" w:space="0" w:color="000000"/>
              <w:bottom w:val="single" w:sz="4" w:space="0" w:color="000000"/>
              <w:right w:val="single" w:sz="4" w:space="0" w:color="000000"/>
            </w:tcBorders>
          </w:tcPr>
          <w:p w:rsidR="00A61354" w:rsidRPr="00A61354" w:rsidRDefault="00A61354" w:rsidP="008772A8">
            <w:pPr>
              <w:pStyle w:val="NoSpacing"/>
              <w:jc w:val="center"/>
              <w:rPr>
                <w:lang w:val="sr-Cyrl-CS"/>
              </w:rPr>
            </w:pPr>
            <w:r w:rsidRPr="00A61354">
              <w:rPr>
                <w:lang w:val="sr-Cyrl-CS"/>
              </w:rPr>
              <w:t>104</w:t>
            </w:r>
          </w:p>
        </w:tc>
        <w:tc>
          <w:tcPr>
            <w:tcW w:w="1570" w:type="dxa"/>
            <w:tcBorders>
              <w:top w:val="single" w:sz="4" w:space="0" w:color="000000"/>
              <w:left w:val="single" w:sz="4" w:space="0" w:color="000000"/>
              <w:bottom w:val="single" w:sz="4" w:space="0" w:color="000000"/>
              <w:right w:val="single" w:sz="4" w:space="0" w:color="000000"/>
            </w:tcBorders>
          </w:tcPr>
          <w:p w:rsidR="00A61354" w:rsidRPr="0017283B" w:rsidRDefault="009606AD" w:rsidP="008772A8">
            <w:pPr>
              <w:pStyle w:val="NoSpacing"/>
              <w:jc w:val="center"/>
            </w:pPr>
            <w:r>
              <w:t>104</w:t>
            </w:r>
          </w:p>
        </w:tc>
      </w:tr>
      <w:tr w:rsidR="00A61354" w:rsidRPr="00A61354" w:rsidTr="0059631D">
        <w:trPr>
          <w:trHeight w:val="283"/>
        </w:trPr>
        <w:tc>
          <w:tcPr>
            <w:tcW w:w="6086" w:type="dxa"/>
            <w:tcBorders>
              <w:top w:val="single" w:sz="4" w:space="0" w:color="000000"/>
              <w:left w:val="single" w:sz="4" w:space="0" w:color="000000"/>
              <w:bottom w:val="single" w:sz="4" w:space="0" w:color="000000"/>
              <w:right w:val="single" w:sz="4" w:space="0" w:color="000000"/>
            </w:tcBorders>
          </w:tcPr>
          <w:p w:rsidR="00A61354" w:rsidRPr="00A61354" w:rsidRDefault="00A61354" w:rsidP="00A61354">
            <w:pPr>
              <w:pStyle w:val="NoSpacing"/>
              <w:jc w:val="both"/>
              <w:rPr>
                <w:lang w:val="sr-Cyrl-CS"/>
              </w:rPr>
            </w:pPr>
            <w:r w:rsidRPr="00A61354">
              <w:rPr>
                <w:lang w:val="sr-Cyrl-CS"/>
              </w:rPr>
              <w:t xml:space="preserve">Годишњи одмори  </w:t>
            </w:r>
          </w:p>
        </w:tc>
        <w:tc>
          <w:tcPr>
            <w:tcW w:w="1548" w:type="dxa"/>
            <w:tcBorders>
              <w:top w:val="single" w:sz="4" w:space="0" w:color="000000"/>
              <w:left w:val="single" w:sz="4" w:space="0" w:color="000000"/>
              <w:bottom w:val="single" w:sz="4" w:space="0" w:color="000000"/>
              <w:right w:val="single" w:sz="4" w:space="0" w:color="000000"/>
            </w:tcBorders>
          </w:tcPr>
          <w:p w:rsidR="00A61354" w:rsidRPr="00AD5197" w:rsidRDefault="00AD5197" w:rsidP="008772A8">
            <w:pPr>
              <w:pStyle w:val="NoSpacing"/>
              <w:jc w:val="center"/>
            </w:pPr>
            <w:r>
              <w:t>28</w:t>
            </w:r>
          </w:p>
        </w:tc>
        <w:tc>
          <w:tcPr>
            <w:tcW w:w="1570" w:type="dxa"/>
            <w:tcBorders>
              <w:top w:val="single" w:sz="4" w:space="0" w:color="000000"/>
              <w:left w:val="single" w:sz="4" w:space="0" w:color="000000"/>
              <w:bottom w:val="single" w:sz="4" w:space="0" w:color="000000"/>
              <w:right w:val="single" w:sz="4" w:space="0" w:color="000000"/>
            </w:tcBorders>
          </w:tcPr>
          <w:p w:rsidR="00A61354" w:rsidRPr="00AD5197" w:rsidRDefault="009606AD" w:rsidP="008772A8">
            <w:pPr>
              <w:pStyle w:val="NoSpacing"/>
              <w:jc w:val="center"/>
            </w:pPr>
            <w:r>
              <w:t>28</w:t>
            </w:r>
          </w:p>
        </w:tc>
      </w:tr>
      <w:tr w:rsidR="00A61354" w:rsidRPr="00A61354" w:rsidTr="0059631D">
        <w:trPr>
          <w:trHeight w:val="281"/>
        </w:trPr>
        <w:tc>
          <w:tcPr>
            <w:tcW w:w="6086" w:type="dxa"/>
            <w:tcBorders>
              <w:top w:val="single" w:sz="4" w:space="0" w:color="000000"/>
              <w:left w:val="single" w:sz="4" w:space="0" w:color="000000"/>
              <w:bottom w:val="single" w:sz="4" w:space="0" w:color="000000"/>
              <w:right w:val="single" w:sz="4" w:space="0" w:color="000000"/>
            </w:tcBorders>
          </w:tcPr>
          <w:p w:rsidR="00A61354" w:rsidRPr="00A61354" w:rsidRDefault="00A61354" w:rsidP="00A61354">
            <w:pPr>
              <w:pStyle w:val="NoSpacing"/>
              <w:jc w:val="both"/>
              <w:rPr>
                <w:lang w:val="sr-Cyrl-CS"/>
              </w:rPr>
            </w:pPr>
            <w:r w:rsidRPr="00A61354">
              <w:rPr>
                <w:lang w:val="sr-Cyrl-CS"/>
              </w:rPr>
              <w:t xml:space="preserve">Празници </w:t>
            </w:r>
          </w:p>
        </w:tc>
        <w:tc>
          <w:tcPr>
            <w:tcW w:w="1548" w:type="dxa"/>
            <w:tcBorders>
              <w:top w:val="single" w:sz="4" w:space="0" w:color="000000"/>
              <w:left w:val="single" w:sz="4" w:space="0" w:color="000000"/>
              <w:bottom w:val="single" w:sz="4" w:space="0" w:color="000000"/>
              <w:right w:val="single" w:sz="4" w:space="0" w:color="000000"/>
            </w:tcBorders>
          </w:tcPr>
          <w:p w:rsidR="00A61354" w:rsidRPr="00A61354" w:rsidRDefault="00A61354" w:rsidP="008772A8">
            <w:pPr>
              <w:pStyle w:val="NoSpacing"/>
              <w:jc w:val="center"/>
              <w:rPr>
                <w:lang w:val="sr-Cyrl-CS"/>
              </w:rPr>
            </w:pPr>
            <w:r>
              <w:rPr>
                <w:lang w:val="sr-Cyrl-CS"/>
              </w:rPr>
              <w:t>8</w:t>
            </w:r>
          </w:p>
        </w:tc>
        <w:tc>
          <w:tcPr>
            <w:tcW w:w="1570" w:type="dxa"/>
            <w:tcBorders>
              <w:top w:val="single" w:sz="4" w:space="0" w:color="000000"/>
              <w:left w:val="single" w:sz="4" w:space="0" w:color="000000"/>
              <w:bottom w:val="single" w:sz="4" w:space="0" w:color="000000"/>
              <w:right w:val="single" w:sz="4" w:space="0" w:color="000000"/>
            </w:tcBorders>
          </w:tcPr>
          <w:p w:rsidR="00A61354" w:rsidRPr="0017283B" w:rsidRDefault="009606AD" w:rsidP="008772A8">
            <w:pPr>
              <w:pStyle w:val="NoSpacing"/>
              <w:jc w:val="center"/>
            </w:pPr>
            <w:r>
              <w:t>8</w:t>
            </w:r>
          </w:p>
        </w:tc>
      </w:tr>
      <w:tr w:rsidR="00A61354" w:rsidRPr="00A61354" w:rsidTr="0059631D">
        <w:trPr>
          <w:trHeight w:val="283"/>
        </w:trPr>
        <w:tc>
          <w:tcPr>
            <w:tcW w:w="6086" w:type="dxa"/>
            <w:tcBorders>
              <w:top w:val="single" w:sz="4" w:space="0" w:color="000000"/>
              <w:left w:val="single" w:sz="4" w:space="0" w:color="000000"/>
              <w:bottom w:val="single" w:sz="4" w:space="0" w:color="000000"/>
              <w:right w:val="single" w:sz="4" w:space="0" w:color="000000"/>
            </w:tcBorders>
          </w:tcPr>
          <w:p w:rsidR="00A61354" w:rsidRPr="00A61354" w:rsidRDefault="00A61354" w:rsidP="00A61354">
            <w:pPr>
              <w:pStyle w:val="NoSpacing"/>
              <w:jc w:val="both"/>
              <w:rPr>
                <w:lang w:val="sr-Cyrl-CS"/>
              </w:rPr>
            </w:pPr>
            <w:r w:rsidRPr="00A61354">
              <w:rPr>
                <w:lang w:val="sr-Cyrl-CS"/>
              </w:rPr>
              <w:t xml:space="preserve">Укупан број радних дана  </w:t>
            </w:r>
          </w:p>
        </w:tc>
        <w:tc>
          <w:tcPr>
            <w:tcW w:w="1548" w:type="dxa"/>
            <w:tcBorders>
              <w:top w:val="single" w:sz="4" w:space="0" w:color="000000"/>
              <w:left w:val="single" w:sz="4" w:space="0" w:color="000000"/>
              <w:bottom w:val="single" w:sz="4" w:space="0" w:color="000000"/>
              <w:right w:val="single" w:sz="4" w:space="0" w:color="000000"/>
            </w:tcBorders>
          </w:tcPr>
          <w:p w:rsidR="00A61354" w:rsidRPr="00A61354" w:rsidRDefault="00A61354" w:rsidP="008772A8">
            <w:pPr>
              <w:pStyle w:val="NoSpacing"/>
              <w:jc w:val="center"/>
              <w:rPr>
                <w:lang w:val="sr-Cyrl-CS"/>
              </w:rPr>
            </w:pPr>
            <w:r w:rsidRPr="00A61354">
              <w:rPr>
                <w:lang w:val="sr-Cyrl-CS"/>
              </w:rPr>
              <w:t>22</w:t>
            </w:r>
            <w:r>
              <w:rPr>
                <w:lang w:val="sr-Cyrl-CS"/>
              </w:rPr>
              <w:t>3</w:t>
            </w:r>
          </w:p>
        </w:tc>
        <w:tc>
          <w:tcPr>
            <w:tcW w:w="1570" w:type="dxa"/>
            <w:tcBorders>
              <w:top w:val="single" w:sz="4" w:space="0" w:color="000000"/>
              <w:left w:val="single" w:sz="4" w:space="0" w:color="000000"/>
              <w:bottom w:val="single" w:sz="4" w:space="0" w:color="000000"/>
              <w:right w:val="single" w:sz="4" w:space="0" w:color="000000"/>
            </w:tcBorders>
          </w:tcPr>
          <w:p w:rsidR="00A61354" w:rsidRPr="001C1944" w:rsidRDefault="009606AD" w:rsidP="008772A8">
            <w:pPr>
              <w:pStyle w:val="NoSpacing"/>
              <w:jc w:val="center"/>
            </w:pPr>
            <w:r>
              <w:t>223</w:t>
            </w:r>
          </w:p>
        </w:tc>
      </w:tr>
      <w:tr w:rsidR="00A61354" w:rsidRPr="00A61354" w:rsidTr="0059631D">
        <w:trPr>
          <w:trHeight w:val="555"/>
        </w:trPr>
        <w:tc>
          <w:tcPr>
            <w:tcW w:w="6086" w:type="dxa"/>
            <w:tcBorders>
              <w:top w:val="single" w:sz="4" w:space="0" w:color="000000"/>
              <w:left w:val="single" w:sz="4" w:space="0" w:color="000000"/>
              <w:bottom w:val="single" w:sz="4" w:space="0" w:color="000000"/>
              <w:right w:val="single" w:sz="4" w:space="0" w:color="000000"/>
            </w:tcBorders>
          </w:tcPr>
          <w:p w:rsidR="00A61354" w:rsidRPr="00A61354" w:rsidRDefault="00A61354" w:rsidP="00A61354">
            <w:pPr>
              <w:pStyle w:val="NoSpacing"/>
              <w:jc w:val="both"/>
              <w:rPr>
                <w:lang w:val="sr-Cyrl-CS"/>
              </w:rPr>
            </w:pPr>
            <w:r w:rsidRPr="00A61354">
              <w:rPr>
                <w:lang w:val="sr-Cyrl-CS"/>
              </w:rPr>
              <w:t>Акт</w:t>
            </w:r>
            <w:r>
              <w:rPr>
                <w:lang w:val="sr-Cyrl-CS"/>
              </w:rPr>
              <w:t>и</w:t>
            </w:r>
            <w:r w:rsidRPr="00A61354">
              <w:rPr>
                <w:lang w:val="sr-Cyrl-CS"/>
              </w:rPr>
              <w:t xml:space="preserve">вности праћења стања, процене ризика, планирања, усклађивања и координације </w:t>
            </w:r>
          </w:p>
        </w:tc>
        <w:tc>
          <w:tcPr>
            <w:tcW w:w="1548" w:type="dxa"/>
            <w:tcBorders>
              <w:top w:val="single" w:sz="4" w:space="0" w:color="000000"/>
              <w:left w:val="single" w:sz="4" w:space="0" w:color="000000"/>
              <w:bottom w:val="single" w:sz="4" w:space="0" w:color="000000"/>
              <w:right w:val="single" w:sz="4" w:space="0" w:color="000000"/>
            </w:tcBorders>
            <w:vAlign w:val="center"/>
          </w:tcPr>
          <w:p w:rsidR="00A61354" w:rsidRPr="00A61354" w:rsidRDefault="007D189B" w:rsidP="008772A8">
            <w:pPr>
              <w:pStyle w:val="NoSpacing"/>
              <w:jc w:val="center"/>
              <w:rPr>
                <w:lang w:val="sr-Cyrl-RS"/>
              </w:rPr>
            </w:pPr>
            <w:r>
              <w:rPr>
                <w:lang w:val="sr-Cyrl-RS"/>
              </w:rPr>
              <w:t>27</w:t>
            </w:r>
          </w:p>
        </w:tc>
        <w:tc>
          <w:tcPr>
            <w:tcW w:w="1570" w:type="dxa"/>
            <w:tcBorders>
              <w:top w:val="single" w:sz="4" w:space="0" w:color="000000"/>
              <w:left w:val="single" w:sz="4" w:space="0" w:color="000000"/>
              <w:bottom w:val="single" w:sz="4" w:space="0" w:color="000000"/>
              <w:right w:val="single" w:sz="4" w:space="0" w:color="000000"/>
            </w:tcBorders>
            <w:vAlign w:val="center"/>
          </w:tcPr>
          <w:p w:rsidR="00A61354" w:rsidRPr="001C1944" w:rsidRDefault="007D189B" w:rsidP="008772A8">
            <w:pPr>
              <w:pStyle w:val="NoSpacing"/>
              <w:jc w:val="center"/>
            </w:pPr>
            <w:r>
              <w:t>27</w:t>
            </w:r>
          </w:p>
        </w:tc>
      </w:tr>
      <w:tr w:rsidR="00A61354" w:rsidRPr="00A61354" w:rsidTr="0059631D">
        <w:trPr>
          <w:trHeight w:val="554"/>
        </w:trPr>
        <w:tc>
          <w:tcPr>
            <w:tcW w:w="6086" w:type="dxa"/>
            <w:tcBorders>
              <w:top w:val="single" w:sz="4" w:space="0" w:color="000000"/>
              <w:left w:val="single" w:sz="4" w:space="0" w:color="000000"/>
              <w:bottom w:val="single" w:sz="4" w:space="0" w:color="000000"/>
              <w:right w:val="single" w:sz="4" w:space="0" w:color="000000"/>
            </w:tcBorders>
          </w:tcPr>
          <w:p w:rsidR="00A61354" w:rsidRPr="00A61354" w:rsidRDefault="00A61354" w:rsidP="00A61354">
            <w:pPr>
              <w:pStyle w:val="NoSpacing"/>
              <w:jc w:val="both"/>
              <w:rPr>
                <w:lang w:val="sr-Cyrl-CS"/>
              </w:rPr>
            </w:pPr>
            <w:r w:rsidRPr="00A61354">
              <w:rPr>
                <w:b/>
                <w:lang w:val="sr-Cyrl-CS"/>
              </w:rPr>
              <w:t xml:space="preserve">Редовни и ванредни инспекцијски надзор и превентивно деловање </w:t>
            </w:r>
          </w:p>
        </w:tc>
        <w:tc>
          <w:tcPr>
            <w:tcW w:w="1548" w:type="dxa"/>
            <w:tcBorders>
              <w:top w:val="single" w:sz="4" w:space="0" w:color="000000"/>
              <w:left w:val="single" w:sz="4" w:space="0" w:color="000000"/>
              <w:bottom w:val="single" w:sz="4" w:space="0" w:color="000000"/>
              <w:right w:val="single" w:sz="4" w:space="0" w:color="000000"/>
            </w:tcBorders>
            <w:vAlign w:val="center"/>
          </w:tcPr>
          <w:p w:rsidR="00A61354" w:rsidRPr="007D189B" w:rsidRDefault="007D189B" w:rsidP="008772A8">
            <w:pPr>
              <w:pStyle w:val="NoSpacing"/>
              <w:jc w:val="center"/>
              <w:rPr>
                <w:lang w:val="sr-Cyrl-RS"/>
              </w:rPr>
            </w:pPr>
            <w:r>
              <w:rPr>
                <w:lang w:val="sr-Cyrl-RS"/>
              </w:rPr>
              <w:t>134</w:t>
            </w:r>
          </w:p>
        </w:tc>
        <w:tc>
          <w:tcPr>
            <w:tcW w:w="1570" w:type="dxa"/>
            <w:tcBorders>
              <w:top w:val="single" w:sz="4" w:space="0" w:color="000000"/>
              <w:left w:val="single" w:sz="4" w:space="0" w:color="000000"/>
              <w:bottom w:val="single" w:sz="4" w:space="0" w:color="000000"/>
              <w:right w:val="single" w:sz="4" w:space="0" w:color="000000"/>
            </w:tcBorders>
            <w:vAlign w:val="center"/>
          </w:tcPr>
          <w:p w:rsidR="00A61354" w:rsidRPr="007D189B" w:rsidRDefault="007D189B" w:rsidP="008772A8">
            <w:pPr>
              <w:pStyle w:val="NoSpacing"/>
              <w:jc w:val="center"/>
              <w:rPr>
                <w:lang w:val="sr-Cyrl-RS"/>
              </w:rPr>
            </w:pPr>
            <w:r>
              <w:rPr>
                <w:lang w:val="sr-Cyrl-RS"/>
              </w:rPr>
              <w:t>134</w:t>
            </w:r>
          </w:p>
        </w:tc>
      </w:tr>
      <w:tr w:rsidR="00A61354" w:rsidRPr="00A61354" w:rsidTr="0059631D">
        <w:trPr>
          <w:trHeight w:val="283"/>
        </w:trPr>
        <w:tc>
          <w:tcPr>
            <w:tcW w:w="6086" w:type="dxa"/>
            <w:tcBorders>
              <w:top w:val="single" w:sz="4" w:space="0" w:color="000000"/>
              <w:left w:val="single" w:sz="4" w:space="0" w:color="000000"/>
              <w:bottom w:val="single" w:sz="4" w:space="0" w:color="000000"/>
              <w:right w:val="single" w:sz="4" w:space="0" w:color="000000"/>
            </w:tcBorders>
          </w:tcPr>
          <w:p w:rsidR="00A61354" w:rsidRPr="00A61354" w:rsidRDefault="00A61354" w:rsidP="00A61354">
            <w:pPr>
              <w:pStyle w:val="NoSpacing"/>
              <w:jc w:val="both"/>
              <w:rPr>
                <w:lang w:val="sr-Cyrl-CS"/>
              </w:rPr>
            </w:pPr>
            <w:r w:rsidRPr="00A61354">
              <w:rPr>
                <w:b/>
                <w:lang w:val="sr-Cyrl-CS"/>
              </w:rPr>
              <w:t xml:space="preserve">Од тога редовни инспекцијски надзор </w:t>
            </w:r>
          </w:p>
        </w:tc>
        <w:tc>
          <w:tcPr>
            <w:tcW w:w="1548" w:type="dxa"/>
            <w:tcBorders>
              <w:top w:val="single" w:sz="4" w:space="0" w:color="000000"/>
              <w:left w:val="single" w:sz="4" w:space="0" w:color="000000"/>
              <w:bottom w:val="single" w:sz="4" w:space="0" w:color="000000"/>
              <w:right w:val="single" w:sz="4" w:space="0" w:color="000000"/>
            </w:tcBorders>
          </w:tcPr>
          <w:p w:rsidR="00A61354" w:rsidRPr="00A61354" w:rsidRDefault="005506F4" w:rsidP="008772A8">
            <w:pPr>
              <w:pStyle w:val="NoSpacing"/>
              <w:jc w:val="center"/>
              <w:rPr>
                <w:lang w:val="sr-Cyrl-RS"/>
              </w:rPr>
            </w:pPr>
            <w:r>
              <w:rPr>
                <w:lang w:val="sr-Cyrl-RS"/>
              </w:rPr>
              <w:t>75</w:t>
            </w:r>
          </w:p>
        </w:tc>
        <w:tc>
          <w:tcPr>
            <w:tcW w:w="1570" w:type="dxa"/>
            <w:tcBorders>
              <w:top w:val="single" w:sz="4" w:space="0" w:color="000000"/>
              <w:left w:val="single" w:sz="4" w:space="0" w:color="000000"/>
              <w:bottom w:val="single" w:sz="4" w:space="0" w:color="000000"/>
              <w:right w:val="single" w:sz="4" w:space="0" w:color="000000"/>
            </w:tcBorders>
          </w:tcPr>
          <w:p w:rsidR="00A61354" w:rsidRPr="007D189B" w:rsidRDefault="005506F4" w:rsidP="008772A8">
            <w:pPr>
              <w:pStyle w:val="NoSpacing"/>
              <w:jc w:val="center"/>
              <w:rPr>
                <w:lang w:val="sr-Cyrl-RS"/>
              </w:rPr>
            </w:pPr>
            <w:r>
              <w:rPr>
                <w:lang w:val="sr-Cyrl-RS"/>
              </w:rPr>
              <w:t>75</w:t>
            </w:r>
          </w:p>
        </w:tc>
      </w:tr>
      <w:tr w:rsidR="00A61354" w:rsidRPr="00A61354" w:rsidTr="0059631D">
        <w:trPr>
          <w:trHeight w:val="283"/>
        </w:trPr>
        <w:tc>
          <w:tcPr>
            <w:tcW w:w="6086" w:type="dxa"/>
            <w:tcBorders>
              <w:top w:val="single" w:sz="4" w:space="0" w:color="000000"/>
              <w:left w:val="single" w:sz="4" w:space="0" w:color="000000"/>
              <w:bottom w:val="single" w:sz="4" w:space="0" w:color="000000"/>
              <w:right w:val="single" w:sz="4" w:space="0" w:color="000000"/>
            </w:tcBorders>
          </w:tcPr>
          <w:p w:rsidR="00A61354" w:rsidRPr="00A61354" w:rsidRDefault="00A61354" w:rsidP="00A61354">
            <w:pPr>
              <w:pStyle w:val="NoSpacing"/>
              <w:jc w:val="both"/>
              <w:rPr>
                <w:lang w:val="sr-Cyrl-CS"/>
              </w:rPr>
            </w:pPr>
            <w:r w:rsidRPr="00A61354">
              <w:rPr>
                <w:lang w:val="sr-Cyrl-CS"/>
              </w:rPr>
              <w:t xml:space="preserve">Остале активности </w:t>
            </w:r>
          </w:p>
        </w:tc>
        <w:tc>
          <w:tcPr>
            <w:tcW w:w="1548" w:type="dxa"/>
            <w:tcBorders>
              <w:top w:val="single" w:sz="4" w:space="0" w:color="000000"/>
              <w:left w:val="single" w:sz="4" w:space="0" w:color="000000"/>
              <w:bottom w:val="single" w:sz="4" w:space="0" w:color="000000"/>
              <w:right w:val="single" w:sz="4" w:space="0" w:color="000000"/>
            </w:tcBorders>
          </w:tcPr>
          <w:p w:rsidR="00A61354" w:rsidRPr="007D189B" w:rsidRDefault="005506F4" w:rsidP="00247810">
            <w:pPr>
              <w:pStyle w:val="NoSpacing"/>
              <w:jc w:val="center"/>
              <w:rPr>
                <w:lang w:val="sr-Cyrl-RS"/>
              </w:rPr>
            </w:pPr>
            <w:r>
              <w:rPr>
                <w:lang w:val="sr-Cyrl-RS"/>
              </w:rPr>
              <w:t>2</w:t>
            </w:r>
            <w:r w:rsidR="00247810">
              <w:rPr>
                <w:lang w:val="sr-Cyrl-RS"/>
              </w:rPr>
              <w:t>9</w:t>
            </w:r>
          </w:p>
        </w:tc>
        <w:tc>
          <w:tcPr>
            <w:tcW w:w="1570" w:type="dxa"/>
            <w:tcBorders>
              <w:top w:val="single" w:sz="4" w:space="0" w:color="000000"/>
              <w:left w:val="single" w:sz="4" w:space="0" w:color="000000"/>
              <w:bottom w:val="single" w:sz="4" w:space="0" w:color="000000"/>
              <w:right w:val="single" w:sz="4" w:space="0" w:color="000000"/>
            </w:tcBorders>
          </w:tcPr>
          <w:p w:rsidR="00A61354" w:rsidRPr="007D189B" w:rsidRDefault="005506F4" w:rsidP="008772A8">
            <w:pPr>
              <w:pStyle w:val="NoSpacing"/>
              <w:jc w:val="center"/>
              <w:rPr>
                <w:lang w:val="sr-Cyrl-RS"/>
              </w:rPr>
            </w:pPr>
            <w:r>
              <w:rPr>
                <w:lang w:val="sr-Cyrl-RS"/>
              </w:rPr>
              <w:t>2</w:t>
            </w:r>
            <w:r w:rsidR="00247810">
              <w:rPr>
                <w:lang w:val="sr-Cyrl-RS"/>
              </w:rPr>
              <w:t>9</w:t>
            </w:r>
          </w:p>
        </w:tc>
      </w:tr>
    </w:tbl>
    <w:p w:rsidR="0059631D" w:rsidRDefault="0059631D" w:rsidP="005363E6">
      <w:pPr>
        <w:pStyle w:val="NoSpacing"/>
        <w:jc w:val="both"/>
        <w:rPr>
          <w:lang w:val="sr-Cyrl-RS"/>
        </w:rPr>
      </w:pPr>
    </w:p>
    <w:p w:rsidR="002178F5" w:rsidRDefault="002178F5" w:rsidP="005363E6">
      <w:pPr>
        <w:pStyle w:val="NoSpacing"/>
        <w:jc w:val="both"/>
        <w:rPr>
          <w:lang w:val="sr-Cyrl-RS"/>
        </w:rPr>
      </w:pPr>
    </w:p>
    <w:p w:rsidR="0059631D" w:rsidRPr="0059631D" w:rsidRDefault="0059631D" w:rsidP="0059631D">
      <w:pPr>
        <w:pStyle w:val="NoSpacing"/>
        <w:jc w:val="both"/>
        <w:rPr>
          <w:lang w:val="sr-Cyrl-RS"/>
        </w:rPr>
      </w:pPr>
      <w:r w:rsidRPr="0059631D">
        <w:rPr>
          <w:lang w:val="sr-Cyrl-RS"/>
        </w:rPr>
        <w:t xml:space="preserve">Израчунавање ефективног броја дана које сваки инспектор има на годишњем нивоу за </w:t>
      </w:r>
    </w:p>
    <w:p w:rsidR="0059631D" w:rsidRDefault="0059631D" w:rsidP="0059631D">
      <w:pPr>
        <w:pStyle w:val="NoSpacing"/>
        <w:jc w:val="both"/>
        <w:rPr>
          <w:lang w:val="sr-Cyrl-RS"/>
        </w:rPr>
      </w:pPr>
      <w:r w:rsidRPr="0059631D">
        <w:rPr>
          <w:lang w:val="sr-Cyrl-RS"/>
        </w:rPr>
        <w:t>потребе инспекцијског надзора</w:t>
      </w:r>
    </w:p>
    <w:tbl>
      <w:tblPr>
        <w:tblW w:w="9131" w:type="dxa"/>
        <w:tblLayout w:type="fixed"/>
        <w:tblLook w:val="0000" w:firstRow="0" w:lastRow="0" w:firstColumn="0" w:lastColumn="0" w:noHBand="0" w:noVBand="0"/>
      </w:tblPr>
      <w:tblGrid>
        <w:gridCol w:w="4565"/>
        <w:gridCol w:w="505"/>
        <w:gridCol w:w="567"/>
        <w:gridCol w:w="970"/>
        <w:gridCol w:w="241"/>
        <w:gridCol w:w="2283"/>
      </w:tblGrid>
      <w:tr w:rsidR="0059631D" w:rsidRPr="0059631D" w:rsidTr="0059631D">
        <w:trPr>
          <w:trHeight w:val="229"/>
        </w:trPr>
        <w:tc>
          <w:tcPr>
            <w:tcW w:w="4565" w:type="dxa"/>
            <w:tcBorders>
              <w:top w:val="single" w:sz="4" w:space="0" w:color="000000"/>
              <w:left w:val="single" w:sz="4" w:space="0" w:color="000000"/>
              <w:bottom w:val="single" w:sz="4" w:space="0" w:color="000000"/>
              <w:right w:val="nil"/>
            </w:tcBorders>
            <w:shd w:val="clear" w:color="auto" w:fill="E2EFD9"/>
            <w:vAlign w:val="center"/>
          </w:tcPr>
          <w:p w:rsidR="0059631D" w:rsidRPr="0059631D" w:rsidRDefault="0059631D" w:rsidP="0059631D">
            <w:pPr>
              <w:pStyle w:val="NoSpacing"/>
              <w:jc w:val="both"/>
            </w:pPr>
            <w:r w:rsidRPr="0059631D">
              <w:rPr>
                <w:b/>
              </w:rPr>
              <w:t>Послови и активности</w:t>
            </w:r>
          </w:p>
          <w:p w:rsidR="0059631D" w:rsidRPr="0059631D" w:rsidRDefault="0059631D" w:rsidP="0059631D">
            <w:pPr>
              <w:pStyle w:val="NoSpacing"/>
              <w:jc w:val="both"/>
            </w:pPr>
          </w:p>
        </w:tc>
        <w:tc>
          <w:tcPr>
            <w:tcW w:w="2283" w:type="dxa"/>
            <w:gridSpan w:val="4"/>
            <w:tcBorders>
              <w:top w:val="single" w:sz="4" w:space="0" w:color="000000"/>
              <w:left w:val="nil"/>
              <w:bottom w:val="single" w:sz="4" w:space="0" w:color="000000"/>
              <w:right w:val="single" w:sz="4" w:space="0" w:color="000000"/>
            </w:tcBorders>
            <w:shd w:val="clear" w:color="auto" w:fill="E2EFD9"/>
            <w:vAlign w:val="center"/>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shd w:val="clear" w:color="auto" w:fill="E2EFD9"/>
            <w:vAlign w:val="center"/>
          </w:tcPr>
          <w:p w:rsidR="0059631D" w:rsidRPr="0059631D" w:rsidRDefault="0059631D" w:rsidP="0059631D">
            <w:pPr>
              <w:pStyle w:val="NoSpacing"/>
              <w:jc w:val="both"/>
            </w:pPr>
            <w:r w:rsidRPr="0059631D">
              <w:rPr>
                <w:b/>
              </w:rPr>
              <w:t>Предвиђен утрошак времена (у данима)</w:t>
            </w:r>
          </w:p>
          <w:p w:rsidR="0059631D" w:rsidRPr="0059631D" w:rsidRDefault="0059631D" w:rsidP="0059631D">
            <w:pPr>
              <w:pStyle w:val="NoSpacing"/>
              <w:jc w:val="both"/>
            </w:pPr>
          </w:p>
        </w:tc>
      </w:tr>
      <w:tr w:rsidR="0059631D" w:rsidRPr="0059631D" w:rsidTr="0059631D">
        <w:trPr>
          <w:trHeight w:val="232"/>
        </w:trPr>
        <w:tc>
          <w:tcPr>
            <w:tcW w:w="9131" w:type="dxa"/>
            <w:gridSpan w:val="6"/>
            <w:tcBorders>
              <w:top w:val="single" w:sz="4" w:space="0" w:color="000000"/>
              <w:left w:val="single" w:sz="4" w:space="0" w:color="000000"/>
              <w:bottom w:val="single" w:sz="4" w:space="0" w:color="000000"/>
              <w:right w:val="single" w:sz="4" w:space="0" w:color="000000"/>
            </w:tcBorders>
            <w:shd w:val="clear" w:color="auto" w:fill="FFF2CC"/>
          </w:tcPr>
          <w:p w:rsidR="0059631D" w:rsidRPr="0059631D" w:rsidRDefault="0059631D" w:rsidP="0059631D">
            <w:pPr>
              <w:pStyle w:val="NoSpacing"/>
              <w:jc w:val="both"/>
            </w:pPr>
            <w:r w:rsidRPr="0059631D">
              <w:rPr>
                <w:b/>
              </w:rPr>
              <w:t xml:space="preserve">I. ПРАЋЕЊЕ СТАЊА, ПРОЦЕНА РИЗИКА, ПЛАНИРАЊЕ, УСКЛАЂИВАЊЕ И КООРДИНАЦИЈА ИНСПЕКЦИЈСКОГ НАДЗОРА </w:t>
            </w:r>
          </w:p>
        </w:tc>
      </w:tr>
      <w:tr w:rsidR="0059631D" w:rsidRPr="0059631D" w:rsidTr="0059631D">
        <w:trPr>
          <w:trHeight w:val="103"/>
        </w:trPr>
        <w:tc>
          <w:tcPr>
            <w:tcW w:w="6848" w:type="dxa"/>
            <w:gridSpan w:val="5"/>
            <w:tcBorders>
              <w:top w:val="single" w:sz="4" w:space="0" w:color="000000"/>
              <w:left w:val="single" w:sz="4" w:space="0" w:color="000000"/>
              <w:bottom w:val="single" w:sz="4" w:space="0" w:color="000000"/>
              <w:right w:val="single" w:sz="4" w:space="0" w:color="000000"/>
            </w:tcBorders>
          </w:tcPr>
          <w:p w:rsidR="0059631D" w:rsidRPr="0059631D" w:rsidRDefault="0059631D" w:rsidP="0059631D">
            <w:pPr>
              <w:pStyle w:val="NoSpacing"/>
              <w:jc w:val="both"/>
            </w:pPr>
            <w:r w:rsidRPr="0059631D">
              <w:t>Праћење стања и процена ризика</w:t>
            </w:r>
          </w:p>
        </w:tc>
        <w:tc>
          <w:tcPr>
            <w:tcW w:w="2283" w:type="dxa"/>
            <w:tcBorders>
              <w:top w:val="single" w:sz="4" w:space="0" w:color="000000"/>
              <w:left w:val="nil"/>
              <w:bottom w:val="single" w:sz="4" w:space="0" w:color="000000"/>
              <w:right w:val="single" w:sz="4" w:space="0" w:color="000000"/>
            </w:tcBorders>
            <w:vAlign w:val="center"/>
          </w:tcPr>
          <w:p w:rsidR="0059631D" w:rsidRPr="009606AD" w:rsidRDefault="007D189B" w:rsidP="001C1944">
            <w:pPr>
              <w:pStyle w:val="NoSpacing"/>
              <w:jc w:val="center"/>
              <w:rPr>
                <w:lang w:val="sr-Cyrl-RS"/>
              </w:rPr>
            </w:pPr>
            <w:r>
              <w:rPr>
                <w:lang w:val="sr-Cyrl-RS"/>
              </w:rPr>
              <w:t>20</w:t>
            </w:r>
          </w:p>
        </w:tc>
      </w:tr>
      <w:tr w:rsidR="0059631D" w:rsidRPr="0059631D" w:rsidTr="0059631D">
        <w:trPr>
          <w:trHeight w:val="278"/>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Израда плана инспекцијског надзора </w:t>
            </w:r>
          </w:p>
        </w:tc>
        <w:tc>
          <w:tcPr>
            <w:tcW w:w="2283" w:type="dxa"/>
            <w:gridSpan w:val="4"/>
            <w:tcBorders>
              <w:top w:val="single" w:sz="4" w:space="0" w:color="000000"/>
              <w:left w:val="nil"/>
              <w:bottom w:val="single" w:sz="4" w:space="0" w:color="000000"/>
              <w:right w:val="single" w:sz="4" w:space="0" w:color="000000"/>
            </w:tcBorders>
            <w:vAlign w:val="center"/>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7D189B" w:rsidRDefault="007D189B" w:rsidP="001C1944">
            <w:pPr>
              <w:pStyle w:val="NoSpacing"/>
              <w:jc w:val="center"/>
              <w:rPr>
                <w:lang w:val="sr-Cyrl-RS"/>
              </w:rPr>
            </w:pPr>
            <w:r>
              <w:rPr>
                <w:lang w:val="sr-Cyrl-RS"/>
              </w:rPr>
              <w:t>4</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Усклађивање и координација инспекцијског надзора </w:t>
            </w:r>
          </w:p>
        </w:tc>
        <w:tc>
          <w:tcPr>
            <w:tcW w:w="2283" w:type="dxa"/>
            <w:gridSpan w:val="4"/>
            <w:tcBorders>
              <w:top w:val="single" w:sz="4" w:space="0" w:color="000000"/>
              <w:left w:val="nil"/>
              <w:bottom w:val="single" w:sz="4" w:space="0" w:color="000000"/>
              <w:right w:val="single" w:sz="4" w:space="0" w:color="000000"/>
            </w:tcBorders>
            <w:vAlign w:val="center"/>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1C1944" w:rsidRDefault="007D189B" w:rsidP="001C1944">
            <w:pPr>
              <w:pStyle w:val="NoSpacing"/>
              <w:jc w:val="center"/>
            </w:pPr>
            <w:r>
              <w:t>3</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Укупно I: </w:t>
            </w:r>
          </w:p>
        </w:tc>
        <w:tc>
          <w:tcPr>
            <w:tcW w:w="2283" w:type="dxa"/>
            <w:gridSpan w:val="4"/>
            <w:tcBorders>
              <w:top w:val="single" w:sz="4" w:space="0" w:color="000000"/>
              <w:left w:val="nil"/>
              <w:bottom w:val="single" w:sz="4" w:space="0" w:color="000000"/>
              <w:right w:val="single" w:sz="4" w:space="0" w:color="000000"/>
            </w:tcBorders>
            <w:vAlign w:val="center"/>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1C1944" w:rsidRDefault="009606AD" w:rsidP="001C1944">
            <w:pPr>
              <w:pStyle w:val="NoSpacing"/>
              <w:jc w:val="center"/>
            </w:pPr>
            <w:r>
              <w:rPr>
                <w:b/>
              </w:rPr>
              <w:t>2</w:t>
            </w:r>
            <w:r w:rsidR="007D189B">
              <w:rPr>
                <w:b/>
              </w:rPr>
              <w:t>7</w:t>
            </w:r>
          </w:p>
        </w:tc>
      </w:tr>
      <w:tr w:rsidR="0059631D" w:rsidRPr="0059631D" w:rsidTr="0059631D">
        <w:trPr>
          <w:trHeight w:val="103"/>
        </w:trPr>
        <w:tc>
          <w:tcPr>
            <w:tcW w:w="9131" w:type="dxa"/>
            <w:gridSpan w:val="6"/>
            <w:tcBorders>
              <w:top w:val="single" w:sz="4" w:space="0" w:color="000000"/>
              <w:left w:val="single" w:sz="4" w:space="0" w:color="000000"/>
              <w:bottom w:val="single" w:sz="4" w:space="0" w:color="000000"/>
              <w:right w:val="single" w:sz="4" w:space="0" w:color="000000"/>
            </w:tcBorders>
            <w:shd w:val="clear" w:color="auto" w:fill="FFF2CC"/>
          </w:tcPr>
          <w:p w:rsidR="0059631D" w:rsidRPr="0059631D" w:rsidRDefault="0059631D" w:rsidP="0059631D">
            <w:pPr>
              <w:pStyle w:val="NoSpacing"/>
              <w:jc w:val="both"/>
            </w:pPr>
            <w:r w:rsidRPr="0059631D">
              <w:rPr>
                <w:b/>
              </w:rPr>
              <w:t xml:space="preserve">II. РЕДОВНИ И ВАНРЕДНИ ИНСПЕКЦИЈСКИ НАДЗОР И ПРЕВЕНТИВНО ДЕЛОВАЊЕ </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Превентивно деловање инспекције </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7D189B" w:rsidRDefault="007D189B" w:rsidP="0059631D">
            <w:pPr>
              <w:pStyle w:val="NoSpacing"/>
              <w:jc w:val="center"/>
              <w:rPr>
                <w:lang w:val="sr-Cyrl-RS"/>
              </w:rPr>
            </w:pPr>
            <w:r>
              <w:rPr>
                <w:lang w:val="sr-Cyrl-RS"/>
              </w:rPr>
              <w:t>1</w:t>
            </w:r>
            <w:r w:rsidR="00DB0B22">
              <w:rPr>
                <w:lang w:val="sr-Cyrl-RS"/>
              </w:rPr>
              <w:t>5</w:t>
            </w:r>
          </w:p>
        </w:tc>
      </w:tr>
      <w:tr w:rsidR="0059631D" w:rsidRPr="0059631D" w:rsidTr="0059631D">
        <w:trPr>
          <w:trHeight w:val="229"/>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Сарадња у поступку вршења самосталних и заједничких инспекцијских надзора </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7D189B" w:rsidRDefault="00DB0B22" w:rsidP="0059631D">
            <w:pPr>
              <w:pStyle w:val="NoSpacing"/>
              <w:jc w:val="center"/>
              <w:rPr>
                <w:lang w:val="sr-Cyrl-RS"/>
              </w:rPr>
            </w:pPr>
            <w:r>
              <w:rPr>
                <w:lang w:val="sr-Cyrl-RS"/>
              </w:rPr>
              <w:t>8</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rPr>
                <w:b/>
              </w:rPr>
              <w:t>Редовни инспекцијски надзор</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7D189B" w:rsidRDefault="005506F4" w:rsidP="0059631D">
            <w:pPr>
              <w:pStyle w:val="NoSpacing"/>
              <w:jc w:val="center"/>
              <w:rPr>
                <w:lang w:val="sr-Cyrl-RS"/>
              </w:rPr>
            </w:pPr>
            <w:r>
              <w:rPr>
                <w:lang w:val="sr-Cyrl-RS"/>
              </w:rPr>
              <w:t>75</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Поступање по представкама физичких и правних лица</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7D189B" w:rsidRDefault="007D189B" w:rsidP="0059631D">
            <w:pPr>
              <w:pStyle w:val="NoSpacing"/>
              <w:jc w:val="center"/>
              <w:rPr>
                <w:lang w:val="sr-Cyrl-RS"/>
              </w:rPr>
            </w:pPr>
            <w:r>
              <w:rPr>
                <w:lang w:val="sr-Cyrl-RS"/>
              </w:rPr>
              <w:t>1</w:t>
            </w:r>
            <w:r w:rsidR="00DB0B22">
              <w:rPr>
                <w:lang w:val="sr-Cyrl-RS"/>
              </w:rPr>
              <w:t>5</w:t>
            </w:r>
          </w:p>
        </w:tc>
      </w:tr>
      <w:tr w:rsidR="0059631D" w:rsidRPr="0059631D" w:rsidTr="0059631D">
        <w:trPr>
          <w:trHeight w:val="145"/>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Ванредни инспекцијски надзор </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5506F4" w:rsidRDefault="005506F4" w:rsidP="0059631D">
            <w:pPr>
              <w:pStyle w:val="NoSpacing"/>
              <w:jc w:val="center"/>
              <w:rPr>
                <w:lang w:val="sr-Cyrl-RS"/>
              </w:rPr>
            </w:pPr>
            <w:r>
              <w:rPr>
                <w:lang w:val="sr-Cyrl-RS"/>
              </w:rPr>
              <w:t>29</w:t>
            </w:r>
          </w:p>
        </w:tc>
      </w:tr>
      <w:tr w:rsidR="0059631D" w:rsidRPr="0059631D" w:rsidTr="0059631D">
        <w:trPr>
          <w:trHeight w:val="103"/>
        </w:trPr>
        <w:tc>
          <w:tcPr>
            <w:tcW w:w="6848" w:type="dxa"/>
            <w:gridSpan w:val="5"/>
            <w:tcBorders>
              <w:top w:val="single" w:sz="4" w:space="0" w:color="000000"/>
              <w:left w:val="single" w:sz="4" w:space="0" w:color="000000"/>
              <w:bottom w:val="single" w:sz="4" w:space="0" w:color="000000"/>
              <w:right w:val="single" w:sz="4" w:space="0" w:color="000000"/>
            </w:tcBorders>
          </w:tcPr>
          <w:p w:rsidR="0059631D" w:rsidRPr="0059631D" w:rsidRDefault="0059631D" w:rsidP="0059631D">
            <w:pPr>
              <w:pStyle w:val="NoSpacing"/>
              <w:jc w:val="both"/>
            </w:pPr>
            <w:r w:rsidRPr="0059631D">
              <w:t xml:space="preserve">Укупно II: </w:t>
            </w:r>
          </w:p>
        </w:tc>
        <w:tc>
          <w:tcPr>
            <w:tcW w:w="2283" w:type="dxa"/>
            <w:tcBorders>
              <w:top w:val="single" w:sz="4" w:space="0" w:color="000000"/>
              <w:left w:val="single" w:sz="4" w:space="0" w:color="000000"/>
              <w:bottom w:val="single" w:sz="4" w:space="0" w:color="000000"/>
              <w:right w:val="single" w:sz="4" w:space="0" w:color="000000"/>
            </w:tcBorders>
          </w:tcPr>
          <w:p w:rsidR="0059631D" w:rsidRPr="001C1944" w:rsidRDefault="005506F4" w:rsidP="0059631D">
            <w:pPr>
              <w:pStyle w:val="NoSpacing"/>
              <w:jc w:val="center"/>
            </w:pPr>
            <w:r>
              <w:rPr>
                <w:b/>
              </w:rPr>
              <w:t>14</w:t>
            </w:r>
            <w:r w:rsidR="00DB0B22">
              <w:rPr>
                <w:b/>
              </w:rPr>
              <w:t>2</w:t>
            </w:r>
          </w:p>
        </w:tc>
      </w:tr>
      <w:tr w:rsidR="0059631D" w:rsidRPr="0059631D" w:rsidTr="0059631D">
        <w:trPr>
          <w:trHeight w:val="103"/>
        </w:trPr>
        <w:tc>
          <w:tcPr>
            <w:tcW w:w="9131" w:type="dxa"/>
            <w:gridSpan w:val="6"/>
            <w:tcBorders>
              <w:top w:val="single" w:sz="4" w:space="0" w:color="000000"/>
              <w:left w:val="single" w:sz="4" w:space="0" w:color="000000"/>
              <w:bottom w:val="single" w:sz="4" w:space="0" w:color="000000"/>
              <w:right w:val="single" w:sz="4" w:space="0" w:color="000000"/>
            </w:tcBorders>
            <w:shd w:val="clear" w:color="auto" w:fill="FFF2CC"/>
          </w:tcPr>
          <w:p w:rsidR="0059631D" w:rsidRPr="0059631D" w:rsidRDefault="0059631D" w:rsidP="0059631D">
            <w:pPr>
              <w:pStyle w:val="NoSpacing"/>
              <w:jc w:val="both"/>
            </w:pPr>
            <w:r w:rsidRPr="0059631D">
              <w:rPr>
                <w:b/>
              </w:rPr>
              <w:t>III. ОСТАЛИ ПОСЛОВИ И АКТИВНОСТИ</w:t>
            </w:r>
          </w:p>
        </w:tc>
      </w:tr>
      <w:tr w:rsidR="0059631D" w:rsidRPr="0059631D" w:rsidTr="002178F5">
        <w:trPr>
          <w:trHeight w:val="229"/>
        </w:trPr>
        <w:tc>
          <w:tcPr>
            <w:tcW w:w="5637" w:type="dxa"/>
            <w:gridSpan w:val="3"/>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Извештавање о спроведеним инспекцијским надзорима - Припремање годишњих,</w:t>
            </w:r>
            <w:r w:rsidR="001C1944">
              <w:t xml:space="preserve"> </w:t>
            </w:r>
            <w:r w:rsidRPr="0059631D">
              <w:t xml:space="preserve">кварталних и других извештаја </w:t>
            </w:r>
          </w:p>
        </w:tc>
        <w:tc>
          <w:tcPr>
            <w:tcW w:w="1211" w:type="dxa"/>
            <w:gridSpan w:val="2"/>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7D189B" w:rsidRDefault="005506F4" w:rsidP="0059631D">
            <w:pPr>
              <w:pStyle w:val="NoSpacing"/>
              <w:jc w:val="center"/>
              <w:rPr>
                <w:lang w:val="sr-Cyrl-RS"/>
              </w:rPr>
            </w:pPr>
            <w:r>
              <w:rPr>
                <w:lang w:val="sr-Cyrl-RS"/>
              </w:rPr>
              <w:t>9</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Сарадња са др. секторима и одељењима </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2178F5" w:rsidRDefault="00DB0B22" w:rsidP="0059631D">
            <w:pPr>
              <w:pStyle w:val="NoSpacing"/>
              <w:jc w:val="center"/>
            </w:pPr>
            <w:r>
              <w:t>9</w:t>
            </w:r>
          </w:p>
        </w:tc>
      </w:tr>
      <w:tr w:rsidR="0059631D" w:rsidRPr="0059631D" w:rsidTr="002178F5">
        <w:trPr>
          <w:trHeight w:val="229"/>
        </w:trPr>
        <w:tc>
          <w:tcPr>
            <w:tcW w:w="6607" w:type="dxa"/>
            <w:gridSpan w:val="4"/>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Сарадња са другим министарствима, МУП-ом, јавним тужилаштвом, др. органима и институцијама, удружењима и стручним телима </w:t>
            </w:r>
          </w:p>
        </w:tc>
        <w:tc>
          <w:tcPr>
            <w:tcW w:w="241" w:type="dxa"/>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Default="0059631D" w:rsidP="0059631D">
            <w:pPr>
              <w:pStyle w:val="NoSpacing"/>
              <w:jc w:val="center"/>
              <w:rPr>
                <w:lang w:val="sr-Cyrl-RS"/>
              </w:rPr>
            </w:pPr>
          </w:p>
          <w:p w:rsidR="0059631D" w:rsidRPr="002178F5" w:rsidRDefault="009606AD" w:rsidP="0059631D">
            <w:pPr>
              <w:pStyle w:val="NoSpacing"/>
              <w:jc w:val="center"/>
            </w:pPr>
            <w:r>
              <w:t>5</w:t>
            </w:r>
          </w:p>
        </w:tc>
      </w:tr>
      <w:tr w:rsidR="0059631D" w:rsidRPr="0059631D" w:rsidTr="002178F5">
        <w:trPr>
          <w:trHeight w:val="103"/>
        </w:trPr>
        <w:tc>
          <w:tcPr>
            <w:tcW w:w="5070" w:type="dxa"/>
            <w:gridSpan w:val="2"/>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lastRenderedPageBreak/>
              <w:t xml:space="preserve">Израда мишљења на одлуке и друге опште акте </w:t>
            </w:r>
          </w:p>
        </w:tc>
        <w:tc>
          <w:tcPr>
            <w:tcW w:w="1778" w:type="dxa"/>
            <w:gridSpan w:val="3"/>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59631D" w:rsidRDefault="00DB0B22" w:rsidP="0059631D">
            <w:pPr>
              <w:pStyle w:val="NoSpacing"/>
              <w:jc w:val="center"/>
            </w:pPr>
            <w:r>
              <w:t>5</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Казнени поступци </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2178F5" w:rsidRDefault="009606AD" w:rsidP="0059631D">
            <w:pPr>
              <w:pStyle w:val="NoSpacing"/>
              <w:jc w:val="center"/>
            </w:pPr>
            <w:r>
              <w:t>3</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Управни спорови </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2178F5" w:rsidRDefault="009606AD" w:rsidP="0059631D">
            <w:pPr>
              <w:pStyle w:val="NoSpacing"/>
              <w:jc w:val="center"/>
            </w:pPr>
            <w:r>
              <w:t>2</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Интерни састанци </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7D189B" w:rsidRDefault="007D189B" w:rsidP="0059631D">
            <w:pPr>
              <w:pStyle w:val="NoSpacing"/>
              <w:jc w:val="center"/>
              <w:rPr>
                <w:lang w:val="sr-Cyrl-RS"/>
              </w:rPr>
            </w:pPr>
            <w:r>
              <w:rPr>
                <w:lang w:val="sr-Cyrl-RS"/>
              </w:rPr>
              <w:t>10</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Стручно усавршавање </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A30EED" w:rsidRDefault="00DB0B22" w:rsidP="0059631D">
            <w:pPr>
              <w:pStyle w:val="NoSpacing"/>
              <w:jc w:val="center"/>
              <w:rPr>
                <w:lang w:val="sr-Cyrl-RS"/>
              </w:rPr>
            </w:pPr>
            <w:r>
              <w:t>7</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59631D" w:rsidRDefault="0059631D" w:rsidP="0059631D">
            <w:pPr>
              <w:pStyle w:val="NoSpacing"/>
              <w:jc w:val="both"/>
            </w:pPr>
            <w:r w:rsidRPr="0059631D">
              <w:t xml:space="preserve">Рад у радним групама за израду прописа </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08071F" w:rsidRDefault="0008071F" w:rsidP="0059631D">
            <w:pPr>
              <w:pStyle w:val="NoSpacing"/>
              <w:jc w:val="center"/>
              <w:rPr>
                <w:lang w:val="sr-Cyrl-RS"/>
              </w:rPr>
            </w:pPr>
            <w:r>
              <w:rPr>
                <w:lang w:val="sr-Cyrl-RS"/>
              </w:rPr>
              <w:t>0</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tcPr>
          <w:p w:rsidR="0059631D" w:rsidRPr="0008071F" w:rsidRDefault="00A30EED" w:rsidP="0059631D">
            <w:pPr>
              <w:pStyle w:val="NoSpacing"/>
              <w:jc w:val="both"/>
              <w:rPr>
                <w:lang w:val="sr-Cyrl-RS"/>
              </w:rPr>
            </w:pPr>
            <w:r w:rsidRPr="00A30EED">
              <w:t>Рад у комисијама за оверу резерви и ресурса</w:t>
            </w:r>
          </w:p>
        </w:tc>
        <w:tc>
          <w:tcPr>
            <w:tcW w:w="2283" w:type="dxa"/>
            <w:gridSpan w:val="4"/>
            <w:tcBorders>
              <w:top w:val="single" w:sz="4" w:space="0" w:color="000000"/>
              <w:left w:val="nil"/>
              <w:bottom w:val="single" w:sz="4" w:space="0" w:color="000000"/>
              <w:right w:val="single" w:sz="4" w:space="0" w:color="000000"/>
            </w:tcBorders>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tcPr>
          <w:p w:rsidR="0059631D" w:rsidRPr="002178F5" w:rsidRDefault="009606AD" w:rsidP="0059631D">
            <w:pPr>
              <w:pStyle w:val="NoSpacing"/>
              <w:jc w:val="center"/>
            </w:pPr>
            <w:r>
              <w:t>4</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shd w:val="clear" w:color="auto" w:fill="FBE4D5"/>
          </w:tcPr>
          <w:p w:rsidR="0059631D" w:rsidRPr="0059631D" w:rsidRDefault="0059631D" w:rsidP="0059631D">
            <w:pPr>
              <w:pStyle w:val="NoSpacing"/>
              <w:jc w:val="both"/>
            </w:pPr>
            <w:r w:rsidRPr="0059631D">
              <w:rPr>
                <w:b/>
              </w:rPr>
              <w:t xml:space="preserve">Укупно III: </w:t>
            </w:r>
          </w:p>
        </w:tc>
        <w:tc>
          <w:tcPr>
            <w:tcW w:w="2283" w:type="dxa"/>
            <w:gridSpan w:val="4"/>
            <w:tcBorders>
              <w:top w:val="single" w:sz="4" w:space="0" w:color="000000"/>
              <w:left w:val="nil"/>
              <w:bottom w:val="single" w:sz="4" w:space="0" w:color="000000"/>
              <w:right w:val="single" w:sz="4" w:space="0" w:color="000000"/>
            </w:tcBorders>
            <w:shd w:val="clear" w:color="auto" w:fill="FBE4D5"/>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shd w:val="clear" w:color="auto" w:fill="FBE4D5"/>
          </w:tcPr>
          <w:p w:rsidR="0059631D" w:rsidRPr="007D189B" w:rsidRDefault="005506F4" w:rsidP="0059631D">
            <w:pPr>
              <w:pStyle w:val="NoSpacing"/>
              <w:jc w:val="center"/>
              <w:rPr>
                <w:lang w:val="sr-Cyrl-RS"/>
              </w:rPr>
            </w:pPr>
            <w:r>
              <w:rPr>
                <w:lang w:val="sr-Cyrl-RS"/>
              </w:rPr>
              <w:t>54</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shd w:val="clear" w:color="auto" w:fill="FBE4D5"/>
          </w:tcPr>
          <w:p w:rsidR="0059631D" w:rsidRPr="0059631D" w:rsidRDefault="0059631D" w:rsidP="0059631D">
            <w:pPr>
              <w:pStyle w:val="NoSpacing"/>
              <w:jc w:val="both"/>
            </w:pPr>
            <w:r w:rsidRPr="0059631D">
              <w:rPr>
                <w:b/>
              </w:rPr>
              <w:t xml:space="preserve">Укупно (I + II + III) </w:t>
            </w:r>
          </w:p>
        </w:tc>
        <w:tc>
          <w:tcPr>
            <w:tcW w:w="2283" w:type="dxa"/>
            <w:gridSpan w:val="4"/>
            <w:tcBorders>
              <w:top w:val="single" w:sz="4" w:space="0" w:color="000000"/>
              <w:left w:val="nil"/>
              <w:bottom w:val="single" w:sz="4" w:space="0" w:color="000000"/>
              <w:right w:val="single" w:sz="4" w:space="0" w:color="000000"/>
            </w:tcBorders>
            <w:shd w:val="clear" w:color="auto" w:fill="FBE4D5"/>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shd w:val="clear" w:color="auto" w:fill="FBE4D5"/>
          </w:tcPr>
          <w:p w:rsidR="0059631D" w:rsidRPr="005506F4" w:rsidRDefault="005506F4" w:rsidP="0059631D">
            <w:pPr>
              <w:pStyle w:val="NoSpacing"/>
              <w:jc w:val="center"/>
              <w:rPr>
                <w:lang w:val="sr-Cyrl-RS"/>
              </w:rPr>
            </w:pPr>
            <w:r>
              <w:rPr>
                <w:b/>
                <w:lang w:val="sr-Cyrl-RS"/>
              </w:rPr>
              <w:t>223</w:t>
            </w:r>
          </w:p>
        </w:tc>
      </w:tr>
      <w:tr w:rsidR="0059631D" w:rsidRPr="0059631D" w:rsidTr="0059631D">
        <w:trPr>
          <w:trHeight w:val="103"/>
        </w:trPr>
        <w:tc>
          <w:tcPr>
            <w:tcW w:w="4565" w:type="dxa"/>
            <w:tcBorders>
              <w:top w:val="single" w:sz="4" w:space="0" w:color="000000"/>
              <w:left w:val="single" w:sz="4" w:space="0" w:color="000000"/>
              <w:bottom w:val="single" w:sz="4" w:space="0" w:color="000000"/>
              <w:right w:val="nil"/>
            </w:tcBorders>
            <w:shd w:val="clear" w:color="auto" w:fill="FBE4D5"/>
          </w:tcPr>
          <w:p w:rsidR="0059631D" w:rsidRPr="0059631D" w:rsidRDefault="0059631D" w:rsidP="0059631D">
            <w:pPr>
              <w:pStyle w:val="NoSpacing"/>
              <w:jc w:val="both"/>
            </w:pPr>
            <w:r w:rsidRPr="0059631D">
              <w:rPr>
                <w:b/>
              </w:rPr>
              <w:t xml:space="preserve">Укупно радних дана по инспектору </w:t>
            </w:r>
          </w:p>
        </w:tc>
        <w:tc>
          <w:tcPr>
            <w:tcW w:w="2283" w:type="dxa"/>
            <w:gridSpan w:val="4"/>
            <w:tcBorders>
              <w:top w:val="single" w:sz="4" w:space="0" w:color="000000"/>
              <w:left w:val="nil"/>
              <w:bottom w:val="single" w:sz="4" w:space="0" w:color="000000"/>
              <w:right w:val="single" w:sz="4" w:space="0" w:color="000000"/>
            </w:tcBorders>
            <w:shd w:val="clear" w:color="auto" w:fill="FBE4D5"/>
          </w:tcPr>
          <w:p w:rsidR="0059631D" w:rsidRPr="0059631D" w:rsidRDefault="0059631D" w:rsidP="0059631D">
            <w:pPr>
              <w:pStyle w:val="NoSpacing"/>
              <w:jc w:val="both"/>
            </w:pPr>
          </w:p>
        </w:tc>
        <w:tc>
          <w:tcPr>
            <w:tcW w:w="2283" w:type="dxa"/>
            <w:tcBorders>
              <w:top w:val="single" w:sz="4" w:space="0" w:color="000000"/>
              <w:left w:val="nil"/>
              <w:bottom w:val="single" w:sz="4" w:space="0" w:color="000000"/>
              <w:right w:val="single" w:sz="4" w:space="0" w:color="000000"/>
            </w:tcBorders>
            <w:shd w:val="clear" w:color="auto" w:fill="FBE4D5"/>
          </w:tcPr>
          <w:p w:rsidR="0059631D" w:rsidRPr="0059631D" w:rsidRDefault="0059631D" w:rsidP="0059631D">
            <w:pPr>
              <w:pStyle w:val="NoSpacing"/>
              <w:jc w:val="center"/>
            </w:pPr>
            <w:r w:rsidRPr="0059631D">
              <w:rPr>
                <w:b/>
              </w:rPr>
              <w:t>223</w:t>
            </w:r>
          </w:p>
        </w:tc>
      </w:tr>
    </w:tbl>
    <w:p w:rsidR="0059631D" w:rsidRDefault="0059631D" w:rsidP="0059631D">
      <w:pPr>
        <w:pStyle w:val="NoSpacing"/>
        <w:jc w:val="both"/>
        <w:rPr>
          <w:lang w:val="sr-Cyrl-RS"/>
        </w:rPr>
      </w:pPr>
    </w:p>
    <w:p w:rsidR="007E7AC0" w:rsidRDefault="007E7AC0" w:rsidP="0059631D">
      <w:pPr>
        <w:pStyle w:val="NoSpacing"/>
        <w:jc w:val="both"/>
        <w:rPr>
          <w:lang w:val="sr-Cyrl-RS"/>
        </w:rPr>
      </w:pPr>
      <w:r w:rsidRPr="007E7AC0">
        <w:rPr>
          <w:lang w:val="sr-Cyrl-RS"/>
        </w:rPr>
        <w:t>Дељење укупног времена потребног за редовни инспекцијски надзор с расположивим временом инспектора</w:t>
      </w:r>
    </w:p>
    <w:tbl>
      <w:tblPr>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9"/>
        <w:gridCol w:w="1542"/>
        <w:gridCol w:w="880"/>
        <w:gridCol w:w="1081"/>
        <w:gridCol w:w="896"/>
        <w:gridCol w:w="1241"/>
        <w:gridCol w:w="1047"/>
      </w:tblGrid>
      <w:tr w:rsidR="007E7AC0" w:rsidRPr="007E7AC0" w:rsidTr="007E7AC0">
        <w:trPr>
          <w:jc w:val="center"/>
        </w:trPr>
        <w:tc>
          <w:tcPr>
            <w:tcW w:w="2889" w:type="dxa"/>
            <w:shd w:val="clear" w:color="auto" w:fill="E2EFD9"/>
          </w:tcPr>
          <w:p w:rsidR="007E7AC0" w:rsidRPr="007E7AC0" w:rsidRDefault="007E7AC0" w:rsidP="007E7AC0">
            <w:pPr>
              <w:pStyle w:val="NoSpacing"/>
              <w:jc w:val="both"/>
            </w:pPr>
            <w:r w:rsidRPr="007E7AC0">
              <w:rPr>
                <w:b/>
              </w:rPr>
              <w:t>Степен ризика</w:t>
            </w:r>
          </w:p>
        </w:tc>
        <w:tc>
          <w:tcPr>
            <w:tcW w:w="1542" w:type="dxa"/>
            <w:shd w:val="clear" w:color="auto" w:fill="E2EFD9"/>
          </w:tcPr>
          <w:p w:rsidR="007E7AC0" w:rsidRPr="007E7AC0" w:rsidRDefault="007E7AC0" w:rsidP="007E7AC0">
            <w:pPr>
              <w:pStyle w:val="NoSpacing"/>
              <w:jc w:val="both"/>
            </w:pPr>
            <w:r w:rsidRPr="007E7AC0">
              <w:rPr>
                <w:b/>
              </w:rPr>
              <w:t>Критичан</w:t>
            </w:r>
          </w:p>
        </w:tc>
        <w:tc>
          <w:tcPr>
            <w:tcW w:w="880" w:type="dxa"/>
            <w:shd w:val="clear" w:color="auto" w:fill="E2EFD9"/>
          </w:tcPr>
          <w:p w:rsidR="007E7AC0" w:rsidRPr="007E7AC0" w:rsidRDefault="007E7AC0" w:rsidP="007E7AC0">
            <w:pPr>
              <w:pStyle w:val="NoSpacing"/>
              <w:jc w:val="both"/>
            </w:pPr>
            <w:r w:rsidRPr="007E7AC0">
              <w:rPr>
                <w:b/>
              </w:rPr>
              <w:t>Висок</w:t>
            </w:r>
          </w:p>
        </w:tc>
        <w:tc>
          <w:tcPr>
            <w:tcW w:w="1081" w:type="dxa"/>
            <w:shd w:val="clear" w:color="auto" w:fill="E2EFD9"/>
          </w:tcPr>
          <w:p w:rsidR="007E7AC0" w:rsidRPr="007E7AC0" w:rsidRDefault="007E7AC0" w:rsidP="007E7AC0">
            <w:pPr>
              <w:pStyle w:val="NoSpacing"/>
              <w:jc w:val="both"/>
            </w:pPr>
            <w:r w:rsidRPr="007E7AC0">
              <w:rPr>
                <w:b/>
              </w:rPr>
              <w:t>Средњи</w:t>
            </w:r>
          </w:p>
        </w:tc>
        <w:tc>
          <w:tcPr>
            <w:tcW w:w="896" w:type="dxa"/>
            <w:shd w:val="clear" w:color="auto" w:fill="E2EFD9"/>
          </w:tcPr>
          <w:p w:rsidR="007E7AC0" w:rsidRPr="007E7AC0" w:rsidRDefault="007E7AC0" w:rsidP="007E7AC0">
            <w:pPr>
              <w:pStyle w:val="NoSpacing"/>
              <w:jc w:val="both"/>
            </w:pPr>
            <w:r w:rsidRPr="007E7AC0">
              <w:rPr>
                <w:b/>
              </w:rPr>
              <w:t>Низак</w:t>
            </w:r>
          </w:p>
        </w:tc>
        <w:tc>
          <w:tcPr>
            <w:tcW w:w="1241" w:type="dxa"/>
            <w:shd w:val="clear" w:color="auto" w:fill="E2EFD9"/>
          </w:tcPr>
          <w:p w:rsidR="007E7AC0" w:rsidRPr="007E7AC0" w:rsidRDefault="007E7AC0" w:rsidP="007E7AC0">
            <w:pPr>
              <w:pStyle w:val="NoSpacing"/>
              <w:jc w:val="both"/>
            </w:pPr>
            <w:r w:rsidRPr="007E7AC0">
              <w:rPr>
                <w:b/>
              </w:rPr>
              <w:t xml:space="preserve">Незнатан </w:t>
            </w:r>
          </w:p>
        </w:tc>
        <w:tc>
          <w:tcPr>
            <w:tcW w:w="1047" w:type="dxa"/>
            <w:shd w:val="clear" w:color="auto" w:fill="E2EFD9"/>
          </w:tcPr>
          <w:p w:rsidR="007E7AC0" w:rsidRPr="007E7AC0" w:rsidRDefault="007E7AC0" w:rsidP="007E7AC0">
            <w:pPr>
              <w:pStyle w:val="NoSpacing"/>
              <w:jc w:val="both"/>
            </w:pPr>
            <w:r w:rsidRPr="007E7AC0">
              <w:rPr>
                <w:b/>
              </w:rPr>
              <w:t>Укупно</w:t>
            </w:r>
          </w:p>
        </w:tc>
      </w:tr>
      <w:tr w:rsidR="007E7AC0" w:rsidRPr="007E7AC0" w:rsidTr="00CF5F37">
        <w:trPr>
          <w:jc w:val="center"/>
        </w:trPr>
        <w:tc>
          <w:tcPr>
            <w:tcW w:w="2889" w:type="dxa"/>
          </w:tcPr>
          <w:p w:rsidR="007E7AC0" w:rsidRPr="007E7AC0" w:rsidRDefault="007E7AC0" w:rsidP="007E7AC0">
            <w:pPr>
              <w:pStyle w:val="NoSpacing"/>
              <w:jc w:val="both"/>
            </w:pPr>
            <w:r w:rsidRPr="007E7AC0">
              <w:t>Број надзираних објеката (А)</w:t>
            </w:r>
          </w:p>
        </w:tc>
        <w:tc>
          <w:tcPr>
            <w:tcW w:w="1542" w:type="dxa"/>
          </w:tcPr>
          <w:p w:rsidR="007E7AC0" w:rsidRPr="007E7AC0" w:rsidRDefault="007E7AC0" w:rsidP="007A0C07">
            <w:pPr>
              <w:pStyle w:val="NoSpacing"/>
              <w:jc w:val="center"/>
              <w:rPr>
                <w:lang w:val="en-GB"/>
              </w:rPr>
            </w:pPr>
            <w:r w:rsidRPr="007E7AC0">
              <w:rPr>
                <w:lang w:val="en-GB"/>
              </w:rPr>
              <w:t>/</w:t>
            </w:r>
          </w:p>
        </w:tc>
        <w:tc>
          <w:tcPr>
            <w:tcW w:w="880" w:type="dxa"/>
          </w:tcPr>
          <w:p w:rsidR="007E7AC0" w:rsidRPr="007E7AC0" w:rsidRDefault="005506F4" w:rsidP="007A0C07">
            <w:pPr>
              <w:pStyle w:val="NoSpacing"/>
              <w:jc w:val="center"/>
              <w:rPr>
                <w:lang w:val="sr-Cyrl-RS"/>
              </w:rPr>
            </w:pPr>
            <w:r>
              <w:rPr>
                <w:lang w:val="sr-Cyrl-RS"/>
              </w:rPr>
              <w:t>5</w:t>
            </w:r>
          </w:p>
        </w:tc>
        <w:tc>
          <w:tcPr>
            <w:tcW w:w="1081" w:type="dxa"/>
          </w:tcPr>
          <w:p w:rsidR="007E7AC0" w:rsidRPr="005506F4" w:rsidRDefault="008B5919" w:rsidP="00247810">
            <w:pPr>
              <w:pStyle w:val="NoSpacing"/>
              <w:jc w:val="center"/>
              <w:rPr>
                <w:lang w:val="sr-Cyrl-RS"/>
              </w:rPr>
            </w:pPr>
            <w:r>
              <w:rPr>
                <w:lang w:val="sr-Cyrl-RS"/>
              </w:rPr>
              <w:t>27</w:t>
            </w:r>
          </w:p>
        </w:tc>
        <w:tc>
          <w:tcPr>
            <w:tcW w:w="896" w:type="dxa"/>
          </w:tcPr>
          <w:p w:rsidR="007E7AC0" w:rsidRPr="008B5919" w:rsidRDefault="008B5919" w:rsidP="007A0C07">
            <w:pPr>
              <w:pStyle w:val="NoSpacing"/>
              <w:jc w:val="center"/>
              <w:rPr>
                <w:lang w:val="sr-Cyrl-RS"/>
              </w:rPr>
            </w:pPr>
            <w:r>
              <w:rPr>
                <w:lang w:val="sr-Cyrl-RS"/>
              </w:rPr>
              <w:t>120</w:t>
            </w:r>
          </w:p>
        </w:tc>
        <w:tc>
          <w:tcPr>
            <w:tcW w:w="1241" w:type="dxa"/>
          </w:tcPr>
          <w:p w:rsidR="007E7AC0" w:rsidRPr="007E7AC0" w:rsidRDefault="007E7AC0" w:rsidP="007A0C07">
            <w:pPr>
              <w:pStyle w:val="NoSpacing"/>
              <w:jc w:val="center"/>
              <w:rPr>
                <w:lang w:val="sr-Cyrl-RS"/>
              </w:rPr>
            </w:pPr>
            <w:r w:rsidRPr="007E7AC0">
              <w:rPr>
                <w:lang w:val="sr-Cyrl-RS"/>
              </w:rPr>
              <w:t>/</w:t>
            </w:r>
          </w:p>
        </w:tc>
        <w:tc>
          <w:tcPr>
            <w:tcW w:w="1047" w:type="dxa"/>
          </w:tcPr>
          <w:p w:rsidR="007E7AC0" w:rsidRPr="007E7AC0" w:rsidRDefault="007A0C07" w:rsidP="007A0C07">
            <w:pPr>
              <w:pStyle w:val="NoSpacing"/>
              <w:jc w:val="center"/>
              <w:rPr>
                <w:lang w:val="sr-Cyrl-RS"/>
              </w:rPr>
            </w:pPr>
            <w:r>
              <w:rPr>
                <w:lang w:val="sr-Cyrl-RS"/>
              </w:rPr>
              <w:t>152</w:t>
            </w:r>
          </w:p>
        </w:tc>
      </w:tr>
      <w:tr w:rsidR="007E7AC0" w:rsidRPr="007E7AC0" w:rsidTr="00CF5F37">
        <w:trPr>
          <w:jc w:val="center"/>
        </w:trPr>
        <w:tc>
          <w:tcPr>
            <w:tcW w:w="2889" w:type="dxa"/>
          </w:tcPr>
          <w:p w:rsidR="007E7AC0" w:rsidRPr="007E7AC0" w:rsidRDefault="007E7AC0" w:rsidP="007E7AC0">
            <w:pPr>
              <w:pStyle w:val="NoSpacing"/>
              <w:jc w:val="both"/>
            </w:pPr>
            <w:r w:rsidRPr="007E7AC0">
              <w:t>Предвиђена учесталост инспекцијског надзора (B)</w:t>
            </w:r>
          </w:p>
        </w:tc>
        <w:tc>
          <w:tcPr>
            <w:tcW w:w="1542" w:type="dxa"/>
          </w:tcPr>
          <w:p w:rsidR="007E7AC0" w:rsidRPr="007A0C07" w:rsidRDefault="007A0C07" w:rsidP="007A0C07">
            <w:pPr>
              <w:pStyle w:val="NoSpacing"/>
              <w:jc w:val="center"/>
              <w:rPr>
                <w:lang w:val="sr-Cyrl-RS"/>
              </w:rPr>
            </w:pPr>
            <w:r>
              <w:rPr>
                <w:lang w:val="sr-Cyrl-RS"/>
              </w:rPr>
              <w:t>/</w:t>
            </w:r>
          </w:p>
        </w:tc>
        <w:tc>
          <w:tcPr>
            <w:tcW w:w="880" w:type="dxa"/>
          </w:tcPr>
          <w:p w:rsidR="007E7AC0" w:rsidRPr="002178F5" w:rsidRDefault="002178F5" w:rsidP="007A0C07">
            <w:pPr>
              <w:pStyle w:val="NoSpacing"/>
              <w:jc w:val="center"/>
            </w:pPr>
            <w:r>
              <w:t>1</w:t>
            </w:r>
          </w:p>
        </w:tc>
        <w:tc>
          <w:tcPr>
            <w:tcW w:w="1081" w:type="dxa"/>
          </w:tcPr>
          <w:p w:rsidR="007E7AC0" w:rsidRPr="002178F5" w:rsidRDefault="002178F5" w:rsidP="007A0C07">
            <w:pPr>
              <w:pStyle w:val="NoSpacing"/>
              <w:jc w:val="center"/>
            </w:pPr>
            <w:r>
              <w:t>1</w:t>
            </w:r>
          </w:p>
        </w:tc>
        <w:tc>
          <w:tcPr>
            <w:tcW w:w="896" w:type="dxa"/>
          </w:tcPr>
          <w:p w:rsidR="007E7AC0" w:rsidRPr="00DB0B22" w:rsidRDefault="00DB0B22" w:rsidP="007A0C07">
            <w:pPr>
              <w:pStyle w:val="NoSpacing"/>
              <w:jc w:val="center"/>
              <w:rPr>
                <w:lang w:val="sr-Cyrl-RS"/>
              </w:rPr>
            </w:pPr>
            <w:r>
              <w:rPr>
                <w:lang w:val="sr-Cyrl-RS"/>
              </w:rPr>
              <w:t>0,5</w:t>
            </w:r>
          </w:p>
        </w:tc>
        <w:tc>
          <w:tcPr>
            <w:tcW w:w="1241" w:type="dxa"/>
          </w:tcPr>
          <w:p w:rsidR="007E7AC0" w:rsidRPr="007A0C07" w:rsidRDefault="007A0C07" w:rsidP="007A0C07">
            <w:pPr>
              <w:pStyle w:val="NoSpacing"/>
              <w:jc w:val="center"/>
              <w:rPr>
                <w:lang w:val="sr-Cyrl-RS"/>
              </w:rPr>
            </w:pPr>
            <w:r>
              <w:rPr>
                <w:lang w:val="sr-Cyrl-RS"/>
              </w:rPr>
              <w:t>/</w:t>
            </w:r>
          </w:p>
        </w:tc>
        <w:tc>
          <w:tcPr>
            <w:tcW w:w="1047" w:type="dxa"/>
          </w:tcPr>
          <w:p w:rsidR="007E7AC0" w:rsidRPr="00247810" w:rsidRDefault="00247810" w:rsidP="007A0C07">
            <w:pPr>
              <w:pStyle w:val="NoSpacing"/>
              <w:jc w:val="center"/>
              <w:rPr>
                <w:lang w:val="sr-Cyrl-RS"/>
              </w:rPr>
            </w:pPr>
            <w:r>
              <w:rPr>
                <w:lang w:val="sr-Cyrl-RS"/>
              </w:rPr>
              <w:t>2,5</w:t>
            </w:r>
          </w:p>
        </w:tc>
      </w:tr>
      <w:tr w:rsidR="007E7AC0" w:rsidRPr="007E7AC0" w:rsidTr="00CF5F37">
        <w:trPr>
          <w:jc w:val="center"/>
        </w:trPr>
        <w:tc>
          <w:tcPr>
            <w:tcW w:w="2889" w:type="dxa"/>
          </w:tcPr>
          <w:p w:rsidR="007E7AC0" w:rsidRPr="007E7AC0" w:rsidRDefault="007E7AC0" w:rsidP="007E7AC0">
            <w:pPr>
              <w:pStyle w:val="NoSpacing"/>
              <w:jc w:val="both"/>
            </w:pPr>
            <w:r w:rsidRPr="007E7AC0">
              <w:t>Број инспекција на годишњем нивоу C=AxB</w:t>
            </w:r>
          </w:p>
        </w:tc>
        <w:tc>
          <w:tcPr>
            <w:tcW w:w="1542" w:type="dxa"/>
          </w:tcPr>
          <w:p w:rsidR="007E7AC0" w:rsidRPr="007E7AC0" w:rsidRDefault="007E7AC0" w:rsidP="007A0C07">
            <w:pPr>
              <w:pStyle w:val="NoSpacing"/>
              <w:jc w:val="center"/>
              <w:rPr>
                <w:lang w:val="en-GB"/>
              </w:rPr>
            </w:pPr>
            <w:r w:rsidRPr="007E7AC0">
              <w:rPr>
                <w:lang w:val="en-GB"/>
              </w:rPr>
              <w:t>/</w:t>
            </w:r>
          </w:p>
        </w:tc>
        <w:tc>
          <w:tcPr>
            <w:tcW w:w="880" w:type="dxa"/>
          </w:tcPr>
          <w:p w:rsidR="007E7AC0" w:rsidRPr="00775916" w:rsidRDefault="005506F4" w:rsidP="007A0C07">
            <w:pPr>
              <w:pStyle w:val="NoSpacing"/>
              <w:jc w:val="center"/>
            </w:pPr>
            <w:r>
              <w:t>5</w:t>
            </w:r>
          </w:p>
        </w:tc>
        <w:tc>
          <w:tcPr>
            <w:tcW w:w="1081" w:type="dxa"/>
          </w:tcPr>
          <w:p w:rsidR="007E7AC0" w:rsidRPr="00247810" w:rsidRDefault="008B5919" w:rsidP="007A0C07">
            <w:pPr>
              <w:pStyle w:val="NoSpacing"/>
              <w:jc w:val="center"/>
              <w:rPr>
                <w:lang w:val="sr-Cyrl-RS"/>
              </w:rPr>
            </w:pPr>
            <w:r>
              <w:rPr>
                <w:lang w:val="sr-Cyrl-RS"/>
              </w:rPr>
              <w:t>27</w:t>
            </w:r>
          </w:p>
        </w:tc>
        <w:tc>
          <w:tcPr>
            <w:tcW w:w="896" w:type="dxa"/>
          </w:tcPr>
          <w:p w:rsidR="007E7AC0" w:rsidRPr="00DB0B22" w:rsidRDefault="008B5919" w:rsidP="007A0C07">
            <w:pPr>
              <w:pStyle w:val="NoSpacing"/>
              <w:jc w:val="center"/>
              <w:rPr>
                <w:lang w:val="sr-Cyrl-RS"/>
              </w:rPr>
            </w:pPr>
            <w:r>
              <w:rPr>
                <w:lang w:val="sr-Cyrl-RS"/>
              </w:rPr>
              <w:t>60</w:t>
            </w:r>
          </w:p>
        </w:tc>
        <w:tc>
          <w:tcPr>
            <w:tcW w:w="1241" w:type="dxa"/>
          </w:tcPr>
          <w:p w:rsidR="007E7AC0" w:rsidRPr="007E7AC0" w:rsidRDefault="007E7AC0" w:rsidP="007A0C07">
            <w:pPr>
              <w:pStyle w:val="NoSpacing"/>
              <w:jc w:val="center"/>
              <w:rPr>
                <w:lang w:val="sr-Cyrl-RS"/>
              </w:rPr>
            </w:pPr>
            <w:r w:rsidRPr="007E7AC0">
              <w:rPr>
                <w:lang w:val="sr-Cyrl-RS"/>
              </w:rPr>
              <w:t>/</w:t>
            </w:r>
          </w:p>
        </w:tc>
        <w:tc>
          <w:tcPr>
            <w:tcW w:w="1047" w:type="dxa"/>
          </w:tcPr>
          <w:p w:rsidR="007E7AC0" w:rsidRPr="00775916" w:rsidRDefault="00775916" w:rsidP="007A0C07">
            <w:pPr>
              <w:pStyle w:val="NoSpacing"/>
              <w:jc w:val="center"/>
            </w:pPr>
            <w:r>
              <w:t>152</w:t>
            </w:r>
          </w:p>
        </w:tc>
      </w:tr>
      <w:tr w:rsidR="007E7AC0" w:rsidRPr="007E7AC0" w:rsidTr="00CF5F37">
        <w:trPr>
          <w:jc w:val="center"/>
        </w:trPr>
        <w:tc>
          <w:tcPr>
            <w:tcW w:w="2889" w:type="dxa"/>
          </w:tcPr>
          <w:p w:rsidR="007E7AC0" w:rsidRPr="007E7AC0" w:rsidRDefault="007E7AC0" w:rsidP="007E7AC0">
            <w:pPr>
              <w:pStyle w:val="NoSpacing"/>
              <w:jc w:val="both"/>
            </w:pPr>
            <w:r w:rsidRPr="007E7AC0">
              <w:t>Трајање инспекцијског надзора у данима (D) укључујући планирање, припрему, путовање, узорковање и извештавање.</w:t>
            </w:r>
          </w:p>
        </w:tc>
        <w:tc>
          <w:tcPr>
            <w:tcW w:w="1542" w:type="dxa"/>
          </w:tcPr>
          <w:p w:rsidR="007A0C07" w:rsidRDefault="007A0C07" w:rsidP="007A0C07">
            <w:pPr>
              <w:pStyle w:val="NoSpacing"/>
              <w:jc w:val="center"/>
              <w:rPr>
                <w:lang w:val="sr-Cyrl-RS"/>
              </w:rPr>
            </w:pPr>
          </w:p>
          <w:p w:rsidR="007E7AC0" w:rsidRPr="007A0C07" w:rsidRDefault="007A0C07" w:rsidP="007A0C07">
            <w:pPr>
              <w:pStyle w:val="NoSpacing"/>
              <w:jc w:val="center"/>
              <w:rPr>
                <w:lang w:val="sr-Cyrl-RS"/>
              </w:rPr>
            </w:pPr>
            <w:r>
              <w:rPr>
                <w:lang w:val="sr-Cyrl-RS"/>
              </w:rPr>
              <w:t>/</w:t>
            </w:r>
          </w:p>
        </w:tc>
        <w:tc>
          <w:tcPr>
            <w:tcW w:w="880" w:type="dxa"/>
          </w:tcPr>
          <w:p w:rsidR="007A0C07" w:rsidRDefault="007A0C07" w:rsidP="007A0C07">
            <w:pPr>
              <w:pStyle w:val="NoSpacing"/>
              <w:jc w:val="center"/>
              <w:rPr>
                <w:lang w:val="en-GB"/>
              </w:rPr>
            </w:pPr>
          </w:p>
          <w:p w:rsidR="007E7AC0" w:rsidRPr="00775916" w:rsidRDefault="008B5919" w:rsidP="007A0C07">
            <w:pPr>
              <w:pStyle w:val="NoSpacing"/>
              <w:jc w:val="center"/>
            </w:pPr>
            <w:r>
              <w:rPr>
                <w:lang w:val="sr-Cyrl-RS"/>
              </w:rPr>
              <w:t>1</w:t>
            </w:r>
          </w:p>
        </w:tc>
        <w:tc>
          <w:tcPr>
            <w:tcW w:w="1081" w:type="dxa"/>
          </w:tcPr>
          <w:p w:rsidR="007A0C07" w:rsidRDefault="007A0C07" w:rsidP="007A0C07">
            <w:pPr>
              <w:pStyle w:val="NoSpacing"/>
              <w:jc w:val="center"/>
              <w:rPr>
                <w:lang w:val="en-GB"/>
              </w:rPr>
            </w:pPr>
          </w:p>
          <w:p w:rsidR="007E7AC0" w:rsidRPr="007E7AC0" w:rsidRDefault="007E7AC0" w:rsidP="007A0C07">
            <w:pPr>
              <w:pStyle w:val="NoSpacing"/>
              <w:jc w:val="center"/>
              <w:rPr>
                <w:lang w:val="en-GB"/>
              </w:rPr>
            </w:pPr>
            <w:r w:rsidRPr="007E7AC0">
              <w:rPr>
                <w:lang w:val="en-GB"/>
              </w:rPr>
              <w:t>1</w:t>
            </w:r>
          </w:p>
        </w:tc>
        <w:tc>
          <w:tcPr>
            <w:tcW w:w="896" w:type="dxa"/>
          </w:tcPr>
          <w:p w:rsidR="00C715D0" w:rsidRDefault="00C715D0" w:rsidP="007A0C07">
            <w:pPr>
              <w:pStyle w:val="NoSpacing"/>
              <w:jc w:val="center"/>
              <w:rPr>
                <w:lang w:val="sr-Cyrl-RS"/>
              </w:rPr>
            </w:pPr>
          </w:p>
          <w:p w:rsidR="007E7AC0" w:rsidRPr="00775916" w:rsidRDefault="00775916" w:rsidP="007A0C07">
            <w:pPr>
              <w:pStyle w:val="NoSpacing"/>
              <w:jc w:val="center"/>
            </w:pPr>
            <w:r>
              <w:t>1</w:t>
            </w:r>
          </w:p>
        </w:tc>
        <w:tc>
          <w:tcPr>
            <w:tcW w:w="1241" w:type="dxa"/>
          </w:tcPr>
          <w:p w:rsidR="00C715D0" w:rsidRDefault="00C715D0" w:rsidP="007A0C07">
            <w:pPr>
              <w:pStyle w:val="NoSpacing"/>
              <w:jc w:val="center"/>
              <w:rPr>
                <w:lang w:val="sr-Cyrl-RS"/>
              </w:rPr>
            </w:pPr>
          </w:p>
          <w:p w:rsidR="007E7AC0" w:rsidRPr="00C715D0" w:rsidRDefault="00C715D0" w:rsidP="007A0C07">
            <w:pPr>
              <w:pStyle w:val="NoSpacing"/>
              <w:jc w:val="center"/>
              <w:rPr>
                <w:lang w:val="sr-Cyrl-RS"/>
              </w:rPr>
            </w:pPr>
            <w:r>
              <w:rPr>
                <w:lang w:val="sr-Cyrl-RS"/>
              </w:rPr>
              <w:t>/</w:t>
            </w:r>
          </w:p>
        </w:tc>
        <w:tc>
          <w:tcPr>
            <w:tcW w:w="1047" w:type="dxa"/>
          </w:tcPr>
          <w:p w:rsidR="007E7AC0" w:rsidRDefault="007E7AC0" w:rsidP="007A0C07">
            <w:pPr>
              <w:pStyle w:val="NoSpacing"/>
              <w:jc w:val="center"/>
              <w:rPr>
                <w:lang w:val="en-GB"/>
              </w:rPr>
            </w:pPr>
          </w:p>
          <w:p w:rsidR="00C715D0" w:rsidRPr="008B5919" w:rsidRDefault="008B5919" w:rsidP="007A0C07">
            <w:pPr>
              <w:pStyle w:val="NoSpacing"/>
              <w:jc w:val="center"/>
              <w:rPr>
                <w:lang w:val="sr-Cyrl-RS"/>
              </w:rPr>
            </w:pPr>
            <w:r>
              <w:rPr>
                <w:lang w:val="sr-Cyrl-RS"/>
              </w:rPr>
              <w:t>/</w:t>
            </w:r>
          </w:p>
        </w:tc>
      </w:tr>
      <w:tr w:rsidR="007E7AC0" w:rsidRPr="007E7AC0" w:rsidTr="00CF5F37">
        <w:trPr>
          <w:jc w:val="center"/>
        </w:trPr>
        <w:tc>
          <w:tcPr>
            <w:tcW w:w="2889" w:type="dxa"/>
          </w:tcPr>
          <w:p w:rsidR="007E7AC0" w:rsidRPr="007E7AC0" w:rsidRDefault="007E7AC0" w:rsidP="007E7AC0">
            <w:pPr>
              <w:pStyle w:val="NoSpacing"/>
              <w:jc w:val="both"/>
            </w:pPr>
            <w:r w:rsidRPr="007E7AC0">
              <w:t>Број инспектора у инспекцијском надзору (I)</w:t>
            </w:r>
          </w:p>
        </w:tc>
        <w:tc>
          <w:tcPr>
            <w:tcW w:w="1542" w:type="dxa"/>
          </w:tcPr>
          <w:p w:rsidR="007E7AC0" w:rsidRPr="00C715D0" w:rsidRDefault="00C715D0" w:rsidP="007A0C07">
            <w:pPr>
              <w:pStyle w:val="NoSpacing"/>
              <w:jc w:val="center"/>
              <w:rPr>
                <w:lang w:val="sr-Cyrl-RS"/>
              </w:rPr>
            </w:pPr>
            <w:r>
              <w:rPr>
                <w:lang w:val="sr-Cyrl-RS"/>
              </w:rPr>
              <w:t>/</w:t>
            </w:r>
          </w:p>
        </w:tc>
        <w:tc>
          <w:tcPr>
            <w:tcW w:w="880" w:type="dxa"/>
          </w:tcPr>
          <w:p w:rsidR="007E7AC0" w:rsidRPr="007E7AC0" w:rsidRDefault="007E7AC0" w:rsidP="007A0C07">
            <w:pPr>
              <w:pStyle w:val="NoSpacing"/>
              <w:jc w:val="center"/>
              <w:rPr>
                <w:lang w:val="en-GB"/>
              </w:rPr>
            </w:pPr>
            <w:r w:rsidRPr="007E7AC0">
              <w:rPr>
                <w:lang w:val="en-GB"/>
              </w:rPr>
              <w:t>1</w:t>
            </w:r>
          </w:p>
        </w:tc>
        <w:tc>
          <w:tcPr>
            <w:tcW w:w="1081" w:type="dxa"/>
          </w:tcPr>
          <w:p w:rsidR="007E7AC0" w:rsidRPr="007E7AC0" w:rsidRDefault="007E7AC0" w:rsidP="007A0C07">
            <w:pPr>
              <w:pStyle w:val="NoSpacing"/>
              <w:jc w:val="center"/>
              <w:rPr>
                <w:lang w:val="en-GB"/>
              </w:rPr>
            </w:pPr>
            <w:r w:rsidRPr="007E7AC0">
              <w:rPr>
                <w:lang w:val="en-GB"/>
              </w:rPr>
              <w:t>1</w:t>
            </w:r>
          </w:p>
        </w:tc>
        <w:tc>
          <w:tcPr>
            <w:tcW w:w="896" w:type="dxa"/>
          </w:tcPr>
          <w:p w:rsidR="007E7AC0" w:rsidRPr="00775916" w:rsidRDefault="00775916" w:rsidP="007A0C07">
            <w:pPr>
              <w:pStyle w:val="NoSpacing"/>
              <w:jc w:val="center"/>
            </w:pPr>
            <w:r>
              <w:t>1</w:t>
            </w:r>
          </w:p>
        </w:tc>
        <w:tc>
          <w:tcPr>
            <w:tcW w:w="1241" w:type="dxa"/>
          </w:tcPr>
          <w:p w:rsidR="007E7AC0" w:rsidRPr="00C715D0" w:rsidRDefault="00C715D0" w:rsidP="007A0C07">
            <w:pPr>
              <w:pStyle w:val="NoSpacing"/>
              <w:jc w:val="center"/>
              <w:rPr>
                <w:lang w:val="sr-Cyrl-RS"/>
              </w:rPr>
            </w:pPr>
            <w:r>
              <w:rPr>
                <w:lang w:val="sr-Cyrl-RS"/>
              </w:rPr>
              <w:t>/</w:t>
            </w:r>
          </w:p>
        </w:tc>
        <w:tc>
          <w:tcPr>
            <w:tcW w:w="1047" w:type="dxa"/>
          </w:tcPr>
          <w:p w:rsidR="007E7AC0" w:rsidRPr="00C715D0" w:rsidRDefault="008B5919" w:rsidP="007A0C07">
            <w:pPr>
              <w:pStyle w:val="NoSpacing"/>
              <w:jc w:val="center"/>
              <w:rPr>
                <w:lang w:val="sr-Cyrl-RS"/>
              </w:rPr>
            </w:pPr>
            <w:r>
              <w:rPr>
                <w:lang w:val="sr-Cyrl-RS"/>
              </w:rPr>
              <w:t>/</w:t>
            </w:r>
          </w:p>
        </w:tc>
      </w:tr>
      <w:tr w:rsidR="007E7AC0" w:rsidRPr="007E7AC0" w:rsidTr="00CF5F37">
        <w:trPr>
          <w:jc w:val="center"/>
        </w:trPr>
        <w:tc>
          <w:tcPr>
            <w:tcW w:w="2889" w:type="dxa"/>
          </w:tcPr>
          <w:p w:rsidR="007E7AC0" w:rsidRPr="007E7AC0" w:rsidRDefault="007E7AC0" w:rsidP="007E7AC0">
            <w:pPr>
              <w:pStyle w:val="NoSpacing"/>
              <w:jc w:val="both"/>
            </w:pPr>
            <w:r w:rsidRPr="007E7AC0">
              <w:t>Укупан број инспектор - дана (E=CxDxI)</w:t>
            </w:r>
          </w:p>
        </w:tc>
        <w:tc>
          <w:tcPr>
            <w:tcW w:w="1542" w:type="dxa"/>
          </w:tcPr>
          <w:p w:rsidR="007E7AC0" w:rsidRPr="007E7AC0" w:rsidRDefault="007E7AC0" w:rsidP="007A0C07">
            <w:pPr>
              <w:pStyle w:val="NoSpacing"/>
              <w:jc w:val="center"/>
              <w:rPr>
                <w:lang w:val="en-GB"/>
              </w:rPr>
            </w:pPr>
            <w:r w:rsidRPr="007E7AC0">
              <w:rPr>
                <w:lang w:val="en-GB"/>
              </w:rPr>
              <w:t>/</w:t>
            </w:r>
          </w:p>
        </w:tc>
        <w:tc>
          <w:tcPr>
            <w:tcW w:w="880" w:type="dxa"/>
          </w:tcPr>
          <w:p w:rsidR="007E7AC0" w:rsidRPr="008B5919" w:rsidRDefault="008B5919" w:rsidP="007A0C07">
            <w:pPr>
              <w:pStyle w:val="NoSpacing"/>
              <w:jc w:val="center"/>
              <w:rPr>
                <w:lang w:val="sr-Cyrl-RS"/>
              </w:rPr>
            </w:pPr>
            <w:r>
              <w:rPr>
                <w:lang w:val="sr-Cyrl-RS"/>
              </w:rPr>
              <w:t>5</w:t>
            </w:r>
          </w:p>
        </w:tc>
        <w:tc>
          <w:tcPr>
            <w:tcW w:w="1081" w:type="dxa"/>
          </w:tcPr>
          <w:p w:rsidR="007E7AC0" w:rsidRPr="005506F4" w:rsidRDefault="008B5919" w:rsidP="008B5919">
            <w:pPr>
              <w:pStyle w:val="NoSpacing"/>
              <w:jc w:val="center"/>
              <w:rPr>
                <w:lang w:val="sr-Cyrl-RS"/>
              </w:rPr>
            </w:pPr>
            <w:r>
              <w:rPr>
                <w:lang w:val="sr-Cyrl-RS"/>
              </w:rPr>
              <w:t>27</w:t>
            </w:r>
          </w:p>
        </w:tc>
        <w:tc>
          <w:tcPr>
            <w:tcW w:w="896" w:type="dxa"/>
          </w:tcPr>
          <w:p w:rsidR="007E7AC0" w:rsidRPr="00DB0B22" w:rsidRDefault="008B5919" w:rsidP="007A0C07">
            <w:pPr>
              <w:pStyle w:val="NoSpacing"/>
              <w:jc w:val="center"/>
              <w:rPr>
                <w:lang w:val="sr-Cyrl-RS"/>
              </w:rPr>
            </w:pPr>
            <w:r>
              <w:rPr>
                <w:lang w:val="sr-Cyrl-RS"/>
              </w:rPr>
              <w:t>60</w:t>
            </w:r>
          </w:p>
        </w:tc>
        <w:tc>
          <w:tcPr>
            <w:tcW w:w="1241" w:type="dxa"/>
          </w:tcPr>
          <w:p w:rsidR="007E7AC0" w:rsidRPr="007E7AC0" w:rsidRDefault="007E7AC0" w:rsidP="007A0C07">
            <w:pPr>
              <w:pStyle w:val="NoSpacing"/>
              <w:jc w:val="center"/>
              <w:rPr>
                <w:lang w:val="sr-Cyrl-RS"/>
              </w:rPr>
            </w:pPr>
            <w:r w:rsidRPr="007E7AC0">
              <w:rPr>
                <w:lang w:val="sr-Cyrl-RS"/>
              </w:rPr>
              <w:t>/</w:t>
            </w:r>
          </w:p>
        </w:tc>
        <w:tc>
          <w:tcPr>
            <w:tcW w:w="1047" w:type="dxa"/>
          </w:tcPr>
          <w:p w:rsidR="007E7AC0" w:rsidRPr="00DB0B22" w:rsidRDefault="00E63AD9" w:rsidP="007A0C07">
            <w:pPr>
              <w:pStyle w:val="NoSpacing"/>
              <w:jc w:val="center"/>
              <w:rPr>
                <w:lang w:val="sr-Cyrl-RS"/>
              </w:rPr>
            </w:pPr>
            <w:r>
              <w:rPr>
                <w:lang w:val="sr-Cyrl-RS"/>
              </w:rPr>
              <w:t>92</w:t>
            </w:r>
          </w:p>
        </w:tc>
      </w:tr>
      <w:tr w:rsidR="007E7AC0" w:rsidRPr="007E7AC0" w:rsidTr="007E7AC0">
        <w:trPr>
          <w:jc w:val="center"/>
        </w:trPr>
        <w:tc>
          <w:tcPr>
            <w:tcW w:w="8529" w:type="dxa"/>
            <w:gridSpan w:val="6"/>
            <w:shd w:val="clear" w:color="auto" w:fill="FBE4D5"/>
          </w:tcPr>
          <w:p w:rsidR="007E7AC0" w:rsidRPr="007E7AC0" w:rsidRDefault="007E7AC0" w:rsidP="007E7AC0">
            <w:pPr>
              <w:pStyle w:val="NoSpacing"/>
              <w:jc w:val="both"/>
            </w:pPr>
            <w:r w:rsidRPr="007E7AC0">
              <w:rPr>
                <w:b/>
              </w:rPr>
              <w:t>Број радних дана за редовни надзор по инспектору (F)</w:t>
            </w:r>
          </w:p>
        </w:tc>
        <w:tc>
          <w:tcPr>
            <w:tcW w:w="1047" w:type="dxa"/>
            <w:shd w:val="clear" w:color="auto" w:fill="FBE4D5"/>
          </w:tcPr>
          <w:p w:rsidR="007E7AC0" w:rsidRPr="00DB0B22" w:rsidRDefault="00247810" w:rsidP="00C715D0">
            <w:pPr>
              <w:pStyle w:val="NoSpacing"/>
              <w:jc w:val="center"/>
              <w:rPr>
                <w:lang w:val="sr-Cyrl-RS"/>
              </w:rPr>
            </w:pPr>
            <w:r>
              <w:rPr>
                <w:b/>
                <w:lang w:val="sr-Cyrl-RS"/>
              </w:rPr>
              <w:t>75</w:t>
            </w:r>
          </w:p>
        </w:tc>
      </w:tr>
      <w:tr w:rsidR="007E7AC0" w:rsidRPr="007E7AC0" w:rsidTr="007E7AC0">
        <w:trPr>
          <w:jc w:val="center"/>
        </w:trPr>
        <w:tc>
          <w:tcPr>
            <w:tcW w:w="8529" w:type="dxa"/>
            <w:gridSpan w:val="6"/>
            <w:shd w:val="clear" w:color="auto" w:fill="FBE4D5"/>
          </w:tcPr>
          <w:p w:rsidR="007E7AC0" w:rsidRPr="007E7AC0" w:rsidRDefault="007E7AC0" w:rsidP="007E7AC0">
            <w:pPr>
              <w:pStyle w:val="NoSpacing"/>
              <w:jc w:val="both"/>
            </w:pPr>
            <w:r w:rsidRPr="007E7AC0">
              <w:rPr>
                <w:b/>
              </w:rPr>
              <w:t>Број потребних инспектора E/F</w:t>
            </w:r>
          </w:p>
        </w:tc>
        <w:tc>
          <w:tcPr>
            <w:tcW w:w="1047" w:type="dxa"/>
            <w:shd w:val="clear" w:color="auto" w:fill="FBE4D5"/>
          </w:tcPr>
          <w:p w:rsidR="007E7AC0" w:rsidRPr="00E63AD9" w:rsidRDefault="00DB0B22" w:rsidP="00C715D0">
            <w:pPr>
              <w:pStyle w:val="NoSpacing"/>
              <w:jc w:val="center"/>
              <w:rPr>
                <w:lang w:val="sr-Cyrl-RS"/>
              </w:rPr>
            </w:pPr>
            <w:r>
              <w:rPr>
                <w:b/>
              </w:rPr>
              <w:t>1</w:t>
            </w:r>
            <w:r w:rsidR="00E63AD9">
              <w:rPr>
                <w:b/>
                <w:lang w:val="sr-Cyrl-RS"/>
              </w:rPr>
              <w:t>,23</w:t>
            </w:r>
          </w:p>
        </w:tc>
      </w:tr>
    </w:tbl>
    <w:p w:rsidR="007E7AC0" w:rsidRDefault="007E7AC0" w:rsidP="0059631D">
      <w:pPr>
        <w:pStyle w:val="NoSpacing"/>
        <w:jc w:val="both"/>
        <w:rPr>
          <w:lang w:val="sr-Cyrl-RS"/>
        </w:rPr>
      </w:pPr>
    </w:p>
    <w:p w:rsidR="00C715D0" w:rsidRDefault="00C715D0" w:rsidP="0059631D">
      <w:pPr>
        <w:pStyle w:val="NoSpacing"/>
        <w:jc w:val="both"/>
        <w:rPr>
          <w:lang w:val="sr-Cyrl-RS"/>
        </w:rPr>
      </w:pPr>
    </w:p>
    <w:p w:rsidR="00C715D0" w:rsidRDefault="00C715D0" w:rsidP="00C715D0">
      <w:pPr>
        <w:pStyle w:val="NoSpacing"/>
        <w:numPr>
          <w:ilvl w:val="0"/>
          <w:numId w:val="2"/>
        </w:numPr>
        <w:jc w:val="center"/>
        <w:rPr>
          <w:b/>
          <w:bCs/>
          <w:lang w:val="sr-Cyrl-RS"/>
        </w:rPr>
      </w:pPr>
      <w:r w:rsidRPr="00C715D0">
        <w:rPr>
          <w:b/>
          <w:bCs/>
          <w:lang w:val="sr-Cyrl-RS"/>
        </w:rPr>
        <w:t>Планиране мере и активности превентивног деловања инспекције</w:t>
      </w:r>
    </w:p>
    <w:p w:rsidR="00C715D0" w:rsidRPr="00C715D0" w:rsidRDefault="00C715D0" w:rsidP="00C715D0">
      <w:pPr>
        <w:pStyle w:val="NoSpacing"/>
        <w:ind w:left="720"/>
        <w:rPr>
          <w:b/>
          <w:bCs/>
          <w:lang w:val="sr-Cyrl-RS"/>
        </w:rPr>
      </w:pPr>
    </w:p>
    <w:p w:rsidR="00C715D0" w:rsidRPr="00C715D0" w:rsidRDefault="00C715D0" w:rsidP="00C715D0">
      <w:pPr>
        <w:pStyle w:val="NoSpacing"/>
        <w:jc w:val="both"/>
        <w:rPr>
          <w:lang w:val="sr-Cyrl-RS"/>
        </w:rPr>
      </w:pPr>
      <w:r w:rsidRPr="00C715D0">
        <w:rPr>
          <w:lang w:val="sr-Cyrl-RS"/>
        </w:rPr>
        <w:t xml:space="preserve">У циљу превентивног деловања инспекције пружањем стручне и саветодавне подршке надзираним субјектима планирано је да сви инспектори у току године врше саветодавне посете код надзираних субјеката. </w:t>
      </w:r>
    </w:p>
    <w:p w:rsidR="00C715D0" w:rsidRPr="00C715D0" w:rsidRDefault="00C715D0" w:rsidP="00C715D0">
      <w:pPr>
        <w:pStyle w:val="NoSpacing"/>
        <w:jc w:val="both"/>
        <w:rPr>
          <w:lang w:val="sr-Cyrl-RS"/>
        </w:rPr>
      </w:pPr>
      <w:r w:rsidRPr="00C715D0">
        <w:rPr>
          <w:lang w:val="sr-Cyrl-RS"/>
        </w:rPr>
        <w:t xml:space="preserve">Превентивно деловањем се подстиче исправност, уредност и редовност у испуњавању обавеза како би се спречио настанак незаконитости и штетних последица и тако квалитетно допринело бољем стању законитости и безбедности.  </w:t>
      </w:r>
    </w:p>
    <w:p w:rsidR="00C715D0" w:rsidRPr="00C715D0" w:rsidRDefault="00C715D0" w:rsidP="00C715D0">
      <w:pPr>
        <w:pStyle w:val="NoSpacing"/>
        <w:jc w:val="both"/>
        <w:rPr>
          <w:lang w:val="sr-Cyrl-RS"/>
        </w:rPr>
      </w:pPr>
      <w:r w:rsidRPr="00C715D0">
        <w:rPr>
          <w:lang w:val="sr-Cyrl-RS"/>
        </w:rPr>
        <w:t xml:space="preserve">Посебна пажња током инспекцијског рада биће усмерена на саветодавне посете које би обухватиле пружање стручне и саветодавне подршке привредним субјектима која су добила одобрење за експлоатацију минералних сировина у текућој години. </w:t>
      </w:r>
    </w:p>
    <w:p w:rsidR="00C715D0" w:rsidRDefault="00C715D0" w:rsidP="00C715D0">
      <w:pPr>
        <w:pStyle w:val="NoSpacing"/>
        <w:jc w:val="both"/>
        <w:rPr>
          <w:lang w:val="sr-Cyrl-RS"/>
        </w:rPr>
      </w:pPr>
      <w:r w:rsidRPr="00C715D0">
        <w:rPr>
          <w:lang w:val="sr-Cyrl-RS"/>
        </w:rPr>
        <w:t>Превентивно деловања инспекције остварује се пружањем стручне и саветодавне подршке надзираним субјектима на лицу места. Тежиште преветивног деловања ће бити реализовано кроз службене саветодавне посете</w:t>
      </w:r>
      <w:r w:rsidR="00505851">
        <w:rPr>
          <w:lang w:val="sr-Cyrl-RS"/>
        </w:rPr>
        <w:t>.</w:t>
      </w:r>
    </w:p>
    <w:p w:rsidR="00505851" w:rsidRDefault="00505851" w:rsidP="00C715D0">
      <w:pPr>
        <w:pStyle w:val="NoSpacing"/>
        <w:jc w:val="both"/>
        <w:rPr>
          <w:lang w:val="sr-Cyrl-RS"/>
        </w:rPr>
      </w:pPr>
    </w:p>
    <w:p w:rsidR="00505851" w:rsidRDefault="00505851" w:rsidP="00C715D0">
      <w:pPr>
        <w:pStyle w:val="NoSpacing"/>
        <w:jc w:val="both"/>
        <w:rPr>
          <w:lang w:val="sr-Cyrl-RS"/>
        </w:rPr>
      </w:pPr>
    </w:p>
    <w:p w:rsidR="00505851" w:rsidRPr="00505851" w:rsidRDefault="00505851" w:rsidP="00505851">
      <w:pPr>
        <w:pStyle w:val="NoSpacing"/>
        <w:numPr>
          <w:ilvl w:val="0"/>
          <w:numId w:val="2"/>
        </w:numPr>
        <w:jc w:val="center"/>
        <w:rPr>
          <w:b/>
          <w:lang w:val="sr-Cyrl-CS"/>
        </w:rPr>
      </w:pPr>
      <w:r w:rsidRPr="00505851">
        <w:rPr>
          <w:b/>
          <w:lang w:val="sr-Cyrl-CS"/>
        </w:rPr>
        <w:lastRenderedPageBreak/>
        <w:t>Планиране мере и активности за спречавање обављања делатности и вршења активности нерегистрованих субјеката</w:t>
      </w:r>
    </w:p>
    <w:p w:rsidR="00505851" w:rsidRDefault="00505851" w:rsidP="00C715D0">
      <w:pPr>
        <w:pStyle w:val="NoSpacing"/>
        <w:jc w:val="both"/>
        <w:rPr>
          <w:lang w:val="sr-Cyrl-RS"/>
        </w:rPr>
      </w:pPr>
    </w:p>
    <w:p w:rsidR="00505851" w:rsidRDefault="00505851" w:rsidP="00C715D0">
      <w:pPr>
        <w:pStyle w:val="NoSpacing"/>
        <w:jc w:val="both"/>
        <w:rPr>
          <w:lang w:val="sr-Cyrl-RS"/>
        </w:rPr>
      </w:pPr>
      <w:r w:rsidRPr="00505851">
        <w:rPr>
          <w:lang w:val="sr-Cyrl-RS"/>
        </w:rPr>
        <w:t>Инспекцијски надзор над нерегистрованим субјектима, рударска инспекција врши према добијеним представкама и на основу координације са другим инспекцијама, као и кроз превентивно деловање вршењем надзора, на основу процене ризика, на локацијама које могу бити предмет вршења активности и обављања делатности нерегистрованих субјеката. Планирано је да се у 2021. години повећа број инспекцијских надзора нерегистрованих субјеката – субјеката који врше експлоатацију без одобрења  за 10% у односу на 2020. годину. Ако код надзираног субјекта открије незаконитост која је кажњива према закону или другом пропису, инспектор ће без изузетка надлежном правосудном органу поднети кривичну пријаву, пријаву за привредни преступ или захтев за покретање прекршајног поступка, односно предузети и друге радње и мере на које је законом или другим прописом овлашћен. Када инспектор нађе да је надзирани субјекат повредио закон или други пропис чију примену надзире друга инспекција, о стању које је затекао састави ће записник, којег ће без одлагања проследити инспекцији у чијем делокругу је делатност коју обавља или активност коју врши надзирани субјекат, као и другом надлежном органу и Координационој комисији, ради предузимања радњи и мера из делокруга те инспекције, односно вршења заједничког инспекцијског надзора или сарадње у обављању послова.</w:t>
      </w:r>
    </w:p>
    <w:p w:rsidR="00505851" w:rsidRDefault="00505851" w:rsidP="00C715D0">
      <w:pPr>
        <w:pStyle w:val="NoSpacing"/>
        <w:jc w:val="both"/>
        <w:rPr>
          <w:lang w:val="sr-Cyrl-RS"/>
        </w:rPr>
      </w:pPr>
    </w:p>
    <w:p w:rsidR="00505851" w:rsidRDefault="00505851" w:rsidP="00C715D0">
      <w:pPr>
        <w:pStyle w:val="NoSpacing"/>
        <w:jc w:val="both"/>
        <w:rPr>
          <w:lang w:val="sr-Cyrl-RS"/>
        </w:rPr>
      </w:pPr>
    </w:p>
    <w:p w:rsidR="00505851" w:rsidRPr="00864061" w:rsidRDefault="00505851" w:rsidP="00505851">
      <w:pPr>
        <w:pStyle w:val="NoSpacing"/>
        <w:numPr>
          <w:ilvl w:val="0"/>
          <w:numId w:val="2"/>
        </w:numPr>
        <w:jc w:val="center"/>
        <w:rPr>
          <w:lang w:val="sr-Cyrl-CS"/>
        </w:rPr>
      </w:pPr>
      <w:r w:rsidRPr="00505851">
        <w:rPr>
          <w:b/>
          <w:lang w:val="sr-Cyrl-CS"/>
        </w:rPr>
        <w:t>Очекивани обим ванредних инспекцијских надзора у периоду у ком ће се вршити редован инспекцијски надзор</w:t>
      </w:r>
    </w:p>
    <w:p w:rsidR="00864061" w:rsidRPr="00505851" w:rsidRDefault="00864061" w:rsidP="00864061">
      <w:pPr>
        <w:pStyle w:val="NoSpacing"/>
        <w:ind w:left="720"/>
        <w:rPr>
          <w:lang w:val="sr-Cyrl-CS"/>
        </w:rPr>
      </w:pPr>
    </w:p>
    <w:p w:rsidR="00505851" w:rsidRDefault="00505851" w:rsidP="00C715D0">
      <w:pPr>
        <w:pStyle w:val="NoSpacing"/>
        <w:jc w:val="both"/>
        <w:rPr>
          <w:lang w:val="sr-Cyrl-RS"/>
        </w:rPr>
      </w:pPr>
      <w:r w:rsidRPr="00505851">
        <w:rPr>
          <w:lang w:val="sr-Cyrl-RS"/>
        </w:rPr>
        <w:t xml:space="preserve">Годишњим планом за 2021. годину предвиђено је да </w:t>
      </w:r>
      <w:r>
        <w:rPr>
          <w:lang w:val="sr-Cyrl-RS"/>
        </w:rPr>
        <w:t xml:space="preserve">рударски </w:t>
      </w:r>
      <w:r w:rsidRPr="00505851">
        <w:rPr>
          <w:lang w:val="sr-Cyrl-RS"/>
        </w:rPr>
        <w:t xml:space="preserve">инспектор, укупно </w:t>
      </w:r>
      <w:r w:rsidR="00864061">
        <w:t>38</w:t>
      </w:r>
      <w:r w:rsidRPr="00505851">
        <w:rPr>
          <w:lang w:val="sr-Cyrl-RS"/>
        </w:rPr>
        <w:t xml:space="preserve"> дана врше ванредан инспекцијски надзор који су иницирани представкама. Ово је процена на основу просека досадашњих извештаја о раду и на основу тенденције пораста броја представки које инспекција добија. Ванредни инспекцијски надзор ће се вршити по представкама, по захтеву других државних органа у циљу заједничког деловања и пријавама смртних повреда на раду, групних повреда и акцидената. Надзор ће се обављати у складу са процењеним степеном ризика, указаном потребом и у време предвиђено оперативним плановима инспекцијског надзора.</w:t>
      </w:r>
    </w:p>
    <w:p w:rsidR="00505851" w:rsidRDefault="00505851" w:rsidP="00C715D0">
      <w:pPr>
        <w:pStyle w:val="NoSpacing"/>
        <w:jc w:val="both"/>
        <w:rPr>
          <w:lang w:val="sr-Cyrl-RS"/>
        </w:rPr>
      </w:pPr>
    </w:p>
    <w:p w:rsidR="00505851" w:rsidRDefault="00505851" w:rsidP="00C715D0">
      <w:pPr>
        <w:pStyle w:val="NoSpacing"/>
        <w:jc w:val="both"/>
        <w:rPr>
          <w:lang w:val="sr-Cyrl-RS"/>
        </w:rPr>
      </w:pPr>
    </w:p>
    <w:p w:rsidR="00505851" w:rsidRDefault="00505851" w:rsidP="00C715D0">
      <w:pPr>
        <w:pStyle w:val="NoSpacing"/>
        <w:jc w:val="both"/>
        <w:rPr>
          <w:lang w:val="sr-Cyrl-RS"/>
        </w:rPr>
      </w:pPr>
    </w:p>
    <w:p w:rsidR="00505851" w:rsidRPr="00D9026B" w:rsidRDefault="00505851" w:rsidP="00D9026B">
      <w:pPr>
        <w:pStyle w:val="NoSpacing"/>
      </w:pPr>
      <w:r w:rsidRPr="00D9026B">
        <w:tab/>
      </w:r>
      <w:r w:rsidRPr="00D9026B">
        <w:tab/>
      </w:r>
      <w:r w:rsidRPr="00D9026B">
        <w:tab/>
      </w:r>
      <w:r w:rsidRPr="00D9026B">
        <w:tab/>
      </w:r>
      <w:r w:rsidRPr="00D9026B">
        <w:tab/>
      </w:r>
      <w:r w:rsidRPr="00D9026B">
        <w:tab/>
      </w:r>
      <w:r w:rsidRPr="00D9026B">
        <w:tab/>
      </w:r>
      <w:r w:rsidRPr="00D9026B">
        <w:tab/>
      </w:r>
      <w:r w:rsidRPr="00D9026B">
        <w:tab/>
        <w:t xml:space="preserve"> Саветник – рударски инспектор</w:t>
      </w:r>
    </w:p>
    <w:p w:rsidR="00505851" w:rsidRPr="00D9026B" w:rsidRDefault="00505851" w:rsidP="00D9026B">
      <w:pPr>
        <w:pStyle w:val="NoSpacing"/>
      </w:pPr>
    </w:p>
    <w:p w:rsidR="00505851" w:rsidRPr="00D9026B" w:rsidRDefault="00505851" w:rsidP="00D9026B">
      <w:pPr>
        <w:pStyle w:val="NoSpacing"/>
      </w:pPr>
      <w:r w:rsidRPr="00D9026B">
        <w:t xml:space="preserve"> </w:t>
      </w:r>
      <w:r w:rsidR="00D9026B">
        <w:tab/>
      </w:r>
      <w:r w:rsidR="00D9026B">
        <w:tab/>
      </w:r>
      <w:r w:rsidR="00D9026B">
        <w:tab/>
      </w:r>
      <w:r w:rsidR="00D9026B">
        <w:tab/>
      </w:r>
      <w:r w:rsidR="00D9026B">
        <w:tab/>
      </w:r>
      <w:r w:rsidR="00D9026B">
        <w:tab/>
      </w:r>
      <w:r w:rsidR="00D9026B">
        <w:tab/>
      </w:r>
      <w:r w:rsidR="00D9026B">
        <w:tab/>
      </w:r>
      <w:r w:rsidR="00D9026B">
        <w:tab/>
        <w:t xml:space="preserve"> </w:t>
      </w:r>
      <w:r w:rsidRPr="00D9026B">
        <w:t>Богдан Ракић, дипл.инж.руд.</w:t>
      </w:r>
    </w:p>
    <w:p w:rsidR="00864061" w:rsidRPr="00D9026B" w:rsidRDefault="00864061" w:rsidP="00D9026B">
      <w:pPr>
        <w:pStyle w:val="NoSpacing"/>
      </w:pPr>
    </w:p>
    <w:p w:rsidR="00864061" w:rsidRPr="00D9026B" w:rsidRDefault="00864061" w:rsidP="00D9026B">
      <w:pPr>
        <w:pStyle w:val="NoSpacing"/>
      </w:pPr>
    </w:p>
    <w:p w:rsidR="00864061" w:rsidRPr="00D9026B" w:rsidRDefault="00864061" w:rsidP="00D9026B">
      <w:pPr>
        <w:pStyle w:val="NoSpacing"/>
      </w:pPr>
    </w:p>
    <w:p w:rsidR="00864061" w:rsidRPr="00D9026B" w:rsidRDefault="00864061" w:rsidP="00573F98">
      <w:pPr>
        <w:pStyle w:val="NoSpacing"/>
        <w:ind w:left="1440" w:firstLine="720"/>
      </w:pPr>
      <w:r w:rsidRPr="00D9026B">
        <w:t>Одобрио</w:t>
      </w:r>
    </w:p>
    <w:p w:rsidR="00864061" w:rsidRPr="00D9026B" w:rsidRDefault="00864061" w:rsidP="00D9026B">
      <w:pPr>
        <w:pStyle w:val="NoSpacing"/>
      </w:pPr>
    </w:p>
    <w:p w:rsidR="00864061" w:rsidRPr="00D9026B" w:rsidRDefault="00D9026B" w:rsidP="00573F98">
      <w:pPr>
        <w:pStyle w:val="NoSpacing"/>
      </w:pPr>
      <w:r>
        <w:t xml:space="preserve">Небојша Војновић, вд  </w:t>
      </w:r>
      <w:r w:rsidR="00864061" w:rsidRPr="00D9026B">
        <w:t>помоћник покрајинског секретара</w:t>
      </w:r>
    </w:p>
    <w:p w:rsidR="00505851" w:rsidRPr="00D9026B" w:rsidRDefault="00505851" w:rsidP="00D9026B">
      <w:pPr>
        <w:pStyle w:val="NoSpacing"/>
      </w:pPr>
    </w:p>
    <w:sectPr w:rsidR="00505851" w:rsidRPr="00D9026B" w:rsidSect="007B50D1">
      <w:footerReference w:type="default" r:id="rId8"/>
      <w:headerReference w:type="first" r:id="rId9"/>
      <w:footerReference w:type="first" r:id="rId10"/>
      <w:pgSz w:w="12240" w:h="15840"/>
      <w:pgMar w:top="990" w:right="1260" w:bottom="12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ABE" w:rsidRDefault="00D91ABE" w:rsidP="00C53E81">
      <w:pPr>
        <w:spacing w:after="0" w:line="240" w:lineRule="auto"/>
      </w:pPr>
      <w:r>
        <w:separator/>
      </w:r>
    </w:p>
  </w:endnote>
  <w:endnote w:type="continuationSeparator" w:id="0">
    <w:p w:rsidR="00D91ABE" w:rsidRDefault="00D91ABE" w:rsidP="00C53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31D" w:rsidRDefault="0059631D">
    <w:pPr>
      <w:pStyle w:val="Footer"/>
      <w:jc w:val="right"/>
    </w:pPr>
    <w:r>
      <w:fldChar w:fldCharType="begin"/>
    </w:r>
    <w:r>
      <w:instrText xml:space="preserve"> PAGE   \* MERGEFORMAT </w:instrText>
    </w:r>
    <w:r>
      <w:fldChar w:fldCharType="separate"/>
    </w:r>
    <w:r w:rsidR="00AC544E">
      <w:rPr>
        <w:noProof/>
      </w:rPr>
      <w:t>11</w:t>
    </w:r>
    <w:r>
      <w:rPr>
        <w:noProof/>
      </w:rPr>
      <w:fldChar w:fldCharType="end"/>
    </w:r>
  </w:p>
  <w:p w:rsidR="0059631D" w:rsidRDefault="00596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31D" w:rsidRDefault="0059631D">
    <w:pPr>
      <w:pStyle w:val="Footer"/>
      <w:jc w:val="right"/>
    </w:pPr>
    <w:r>
      <w:fldChar w:fldCharType="begin"/>
    </w:r>
    <w:r>
      <w:instrText xml:space="preserve"> PAGE   \* MERGEFORMAT </w:instrText>
    </w:r>
    <w:r>
      <w:fldChar w:fldCharType="separate"/>
    </w:r>
    <w:r w:rsidR="00AC544E">
      <w:rPr>
        <w:noProof/>
      </w:rPr>
      <w:t>1</w:t>
    </w:r>
    <w:r>
      <w:rPr>
        <w:noProof/>
      </w:rPr>
      <w:fldChar w:fldCharType="end"/>
    </w:r>
  </w:p>
  <w:p w:rsidR="0059631D" w:rsidRDefault="005963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ABE" w:rsidRDefault="00D91ABE" w:rsidP="00C53E81">
      <w:pPr>
        <w:spacing w:after="0" w:line="240" w:lineRule="auto"/>
      </w:pPr>
      <w:r>
        <w:separator/>
      </w:r>
    </w:p>
  </w:footnote>
  <w:footnote w:type="continuationSeparator" w:id="0">
    <w:p w:rsidR="00D91ABE" w:rsidRDefault="00D91ABE" w:rsidP="00C53E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34" w:type="dxa"/>
      <w:tblInd w:w="-601" w:type="dxa"/>
      <w:tblLayout w:type="fixed"/>
      <w:tblLook w:val="00A0" w:firstRow="1" w:lastRow="0" w:firstColumn="1" w:lastColumn="0" w:noHBand="0" w:noVBand="0"/>
    </w:tblPr>
    <w:tblGrid>
      <w:gridCol w:w="2676"/>
      <w:gridCol w:w="2608"/>
      <w:gridCol w:w="6050"/>
    </w:tblGrid>
    <w:tr w:rsidR="0059631D" w:rsidRPr="00EB1B98" w:rsidTr="003504B1">
      <w:trPr>
        <w:trHeight w:val="1993"/>
      </w:trPr>
      <w:tc>
        <w:tcPr>
          <w:tcW w:w="2676" w:type="dxa"/>
          <w:vMerge w:val="restart"/>
        </w:tcPr>
        <w:p w:rsidR="0059631D" w:rsidRPr="00EB1B98" w:rsidRDefault="00AC544E" w:rsidP="00F57486">
          <w:pPr>
            <w:tabs>
              <w:tab w:val="center" w:pos="4703"/>
              <w:tab w:val="right" w:pos="9406"/>
            </w:tabs>
            <w:spacing w:after="0" w:line="240" w:lineRule="auto"/>
            <w:ind w:left="-198" w:firstLine="108"/>
            <w:rPr>
              <w:rFonts w:eastAsia="Times New Roman"/>
              <w:color w:val="000000"/>
            </w:rPr>
          </w:pPr>
          <w:r w:rsidRPr="00EB1B98">
            <w:rPr>
              <w:rFonts w:eastAsia="Times New Roman"/>
              <w:noProof/>
              <w:color w:val="000000"/>
              <w:lang w:val="en-GB" w:eastAsia="en-GB"/>
            </w:rPr>
            <w:drawing>
              <wp:inline distT="0" distB="0" distL="0" distR="0">
                <wp:extent cx="1492250" cy="965200"/>
                <wp:effectExtent l="0" t="0" r="0" b="0"/>
                <wp:docPr id="1" name="Picture 5"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РБОВИ ЗА МЕМОРАНДУМ"/>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2250" cy="965200"/>
                        </a:xfrm>
                        <a:prstGeom prst="rect">
                          <a:avLst/>
                        </a:prstGeom>
                        <a:noFill/>
                        <a:ln>
                          <a:noFill/>
                        </a:ln>
                      </pic:spPr>
                    </pic:pic>
                  </a:graphicData>
                </a:graphic>
              </wp:inline>
            </w:drawing>
          </w:r>
        </w:p>
      </w:tc>
      <w:tc>
        <w:tcPr>
          <w:tcW w:w="8658" w:type="dxa"/>
          <w:gridSpan w:val="2"/>
        </w:tcPr>
        <w:p w:rsidR="0059631D" w:rsidRPr="00EB1B98" w:rsidRDefault="0059631D" w:rsidP="00F57486">
          <w:pPr>
            <w:tabs>
              <w:tab w:val="center" w:pos="4703"/>
              <w:tab w:val="right" w:pos="9406"/>
            </w:tabs>
            <w:spacing w:after="0" w:line="240" w:lineRule="auto"/>
            <w:rPr>
              <w:rFonts w:eastAsia="Times New Roman"/>
              <w:color w:val="000000"/>
              <w:sz w:val="18"/>
              <w:szCs w:val="20"/>
            </w:rPr>
          </w:pPr>
          <w:r w:rsidRPr="00EB1B98">
            <w:rPr>
              <w:rFonts w:eastAsia="Times New Roman"/>
              <w:color w:val="000000"/>
              <w:sz w:val="18"/>
              <w:szCs w:val="20"/>
            </w:rPr>
            <w:t>Република Србија</w:t>
          </w:r>
        </w:p>
        <w:p w:rsidR="0059631D" w:rsidRPr="00EB1B98" w:rsidRDefault="0059631D" w:rsidP="00F57486">
          <w:pPr>
            <w:spacing w:after="0" w:line="240" w:lineRule="auto"/>
            <w:rPr>
              <w:rFonts w:eastAsia="Times New Roman"/>
              <w:color w:val="000000"/>
              <w:sz w:val="18"/>
              <w:szCs w:val="20"/>
            </w:rPr>
          </w:pPr>
          <w:r w:rsidRPr="00EB1B98">
            <w:rPr>
              <w:rFonts w:eastAsia="Times New Roman"/>
              <w:color w:val="000000"/>
              <w:sz w:val="18"/>
              <w:szCs w:val="20"/>
            </w:rPr>
            <w:t>Аутономна Покрајина Војводина</w:t>
          </w:r>
        </w:p>
        <w:p w:rsidR="0059631D" w:rsidRPr="00EB1B98" w:rsidRDefault="0059631D" w:rsidP="00F57486">
          <w:pPr>
            <w:spacing w:after="0" w:line="240" w:lineRule="auto"/>
            <w:rPr>
              <w:rFonts w:eastAsia="Times New Roman"/>
              <w:color w:val="000000"/>
              <w:sz w:val="2"/>
              <w:szCs w:val="16"/>
            </w:rPr>
          </w:pPr>
        </w:p>
        <w:p w:rsidR="0059631D" w:rsidRPr="00EB1B98" w:rsidRDefault="0059631D" w:rsidP="00F57486">
          <w:pPr>
            <w:spacing w:after="0" w:line="240" w:lineRule="auto"/>
            <w:rPr>
              <w:rFonts w:eastAsia="Times New Roman" w:cs="Arial"/>
              <w:b/>
            </w:rPr>
          </w:pPr>
          <w:r w:rsidRPr="00EB1B98">
            <w:rPr>
              <w:rFonts w:eastAsia="Times New Roman" w:cs="Arial"/>
              <w:b/>
            </w:rPr>
            <w:t xml:space="preserve">Покрaјински секретaријaт зa </w:t>
          </w:r>
          <w:r w:rsidRPr="00EB1B98">
            <w:rPr>
              <w:rFonts w:eastAsia="Times New Roman" w:cs="Arial"/>
              <w:b/>
            </w:rPr>
            <w:br/>
            <w:t>енергетику,</w:t>
          </w:r>
          <w:r w:rsidRPr="00EB1B98">
            <w:rPr>
              <w:rFonts w:eastAsia="Times New Roman" w:cs="Arial"/>
              <w:b/>
              <w:lang w:val="sr-Cyrl-RS"/>
            </w:rPr>
            <w:t xml:space="preserve"> </w:t>
          </w:r>
          <w:r w:rsidRPr="00EB1B98">
            <w:rPr>
              <w:rFonts w:eastAsia="Times New Roman" w:cs="Arial"/>
              <w:b/>
            </w:rPr>
            <w:t>грађевинарство и саобраћај</w:t>
          </w:r>
        </w:p>
        <w:p w:rsidR="0059631D" w:rsidRPr="00053F03" w:rsidRDefault="0059631D" w:rsidP="00053F03">
          <w:pPr>
            <w:tabs>
              <w:tab w:val="center" w:pos="4703"/>
              <w:tab w:val="right" w:pos="9406"/>
            </w:tabs>
            <w:spacing w:after="0" w:line="240" w:lineRule="auto"/>
            <w:rPr>
              <w:rFonts w:eastAsia="Times New Roman"/>
              <w:color w:val="000000"/>
              <w:sz w:val="18"/>
              <w:szCs w:val="18"/>
              <w:lang w:val="sr-Cyrl-CS"/>
            </w:rPr>
          </w:pPr>
          <w:r w:rsidRPr="00053F03">
            <w:rPr>
              <w:rFonts w:eastAsia="Times New Roman"/>
              <w:color w:val="000000"/>
              <w:sz w:val="18"/>
              <w:szCs w:val="18"/>
              <w:lang w:val="sr-Cyrl-CS"/>
            </w:rPr>
            <w:t>СЕКТОР ЗА САОБРАЋАЈ И ИНСПЕКЦИЈСКИ НАДЗОР</w:t>
          </w:r>
        </w:p>
        <w:p w:rsidR="0059631D" w:rsidRPr="00053F03" w:rsidRDefault="0059631D" w:rsidP="00053F03">
          <w:pPr>
            <w:tabs>
              <w:tab w:val="center" w:pos="4703"/>
              <w:tab w:val="right" w:pos="9406"/>
            </w:tabs>
            <w:spacing w:after="0" w:line="240" w:lineRule="auto"/>
            <w:rPr>
              <w:rFonts w:eastAsia="Times New Roman"/>
              <w:color w:val="000000"/>
              <w:sz w:val="18"/>
              <w:szCs w:val="18"/>
              <w:lang w:val="sr-Cyrl-CS"/>
            </w:rPr>
          </w:pPr>
          <w:r w:rsidRPr="00053F03">
            <w:rPr>
              <w:rFonts w:eastAsia="Times New Roman"/>
              <w:color w:val="000000"/>
              <w:sz w:val="18"/>
              <w:szCs w:val="18"/>
              <w:lang w:val="sr-Cyrl-CS"/>
            </w:rPr>
            <w:t xml:space="preserve">ОДЕЉЕЊЕ ЗА ИНСПЕКЦИЈСКИ НАДЗОР </w:t>
          </w:r>
        </w:p>
        <w:p w:rsidR="0059631D" w:rsidRDefault="0059631D" w:rsidP="00053F03">
          <w:pPr>
            <w:tabs>
              <w:tab w:val="center" w:pos="4703"/>
              <w:tab w:val="right" w:pos="9406"/>
            </w:tabs>
            <w:spacing w:after="0" w:line="240" w:lineRule="auto"/>
            <w:rPr>
              <w:rFonts w:eastAsia="Times New Roman"/>
              <w:color w:val="000000"/>
              <w:sz w:val="18"/>
              <w:szCs w:val="18"/>
              <w:lang w:val="sr-Cyrl-CS"/>
            </w:rPr>
          </w:pPr>
          <w:r w:rsidRPr="00053F03">
            <w:rPr>
              <w:rFonts w:eastAsia="Times New Roman"/>
              <w:color w:val="000000"/>
              <w:sz w:val="18"/>
              <w:szCs w:val="18"/>
              <w:lang w:val="sr-Cyrl-CS"/>
            </w:rPr>
            <w:t>Одсек за инспекцијски надзор у грађевинарству, минералним сировинама и на државним путевима</w:t>
          </w:r>
        </w:p>
        <w:p w:rsidR="007B50D1" w:rsidRPr="007B50D1" w:rsidRDefault="007B50D1" w:rsidP="00053F03">
          <w:pPr>
            <w:tabs>
              <w:tab w:val="center" w:pos="4703"/>
              <w:tab w:val="right" w:pos="9406"/>
            </w:tabs>
            <w:spacing w:after="0" w:line="240" w:lineRule="auto"/>
            <w:rPr>
              <w:rFonts w:eastAsia="Times New Roman"/>
              <w:color w:val="000000"/>
              <w:sz w:val="18"/>
              <w:szCs w:val="18"/>
              <w:lang w:val="sr-Cyrl-RS"/>
            </w:rPr>
          </w:pPr>
          <w:r>
            <w:rPr>
              <w:rFonts w:eastAsia="Times New Roman"/>
              <w:color w:val="000000"/>
              <w:sz w:val="18"/>
              <w:szCs w:val="18"/>
              <w:lang w:val="sr-Cyrl-RS"/>
            </w:rPr>
            <w:t>Рударска инспекција</w:t>
          </w:r>
        </w:p>
        <w:p w:rsidR="0059631D" w:rsidRPr="00EB1B98" w:rsidRDefault="0059631D" w:rsidP="00F57486">
          <w:pPr>
            <w:tabs>
              <w:tab w:val="center" w:pos="4703"/>
              <w:tab w:val="right" w:pos="9406"/>
            </w:tabs>
            <w:spacing w:after="0" w:line="240" w:lineRule="auto"/>
            <w:rPr>
              <w:rFonts w:eastAsia="Times New Roman"/>
              <w:color w:val="000000"/>
              <w:sz w:val="20"/>
              <w:szCs w:val="20"/>
            </w:rPr>
          </w:pPr>
          <w:r w:rsidRPr="00EB1B98">
            <w:rPr>
              <w:rFonts w:eastAsia="Times New Roman"/>
              <w:color w:val="000000"/>
              <w:sz w:val="16"/>
              <w:szCs w:val="16"/>
            </w:rPr>
            <w:t>Булевар Михајла Пупина 16, 21000 Нови Сад</w:t>
          </w:r>
        </w:p>
        <w:p w:rsidR="0059631D" w:rsidRPr="00EB1B98" w:rsidRDefault="0059631D" w:rsidP="00F57486">
          <w:pPr>
            <w:tabs>
              <w:tab w:val="center" w:pos="4703"/>
              <w:tab w:val="right" w:pos="9406"/>
            </w:tabs>
            <w:spacing w:after="0" w:line="240" w:lineRule="auto"/>
            <w:rPr>
              <w:rFonts w:eastAsia="Times New Roman"/>
              <w:color w:val="000000"/>
              <w:sz w:val="16"/>
              <w:szCs w:val="16"/>
            </w:rPr>
          </w:pPr>
          <w:r w:rsidRPr="00EB1B98">
            <w:rPr>
              <w:rFonts w:eastAsia="Times New Roman"/>
              <w:color w:val="000000"/>
              <w:sz w:val="16"/>
              <w:szCs w:val="16"/>
            </w:rPr>
            <w:t xml:space="preserve">Т: </w:t>
          </w:r>
          <w:r w:rsidRPr="00EB1B98">
            <w:rPr>
              <w:rFonts w:eastAsia="Times New Roman"/>
              <w:color w:val="000000"/>
              <w:sz w:val="16"/>
              <w:szCs w:val="16"/>
              <w:lang w:val="sr-Cyrl-CS"/>
            </w:rPr>
            <w:t xml:space="preserve">+381 21 </w:t>
          </w:r>
          <w:r w:rsidRPr="00EB1B98">
            <w:rPr>
              <w:rFonts w:eastAsia="Times New Roman"/>
              <w:color w:val="000000"/>
              <w:sz w:val="16"/>
              <w:szCs w:val="16"/>
              <w:lang w:val="ru-RU"/>
            </w:rPr>
            <w:t xml:space="preserve">487 </w:t>
          </w:r>
          <w:r w:rsidR="007B50D1">
            <w:rPr>
              <w:rFonts w:eastAsia="Times New Roman"/>
              <w:sz w:val="16"/>
              <w:szCs w:val="16"/>
              <w:lang w:val="sr-Cyrl-RS"/>
            </w:rPr>
            <w:t>4337</w:t>
          </w:r>
          <w:r>
            <w:rPr>
              <w:rFonts w:eastAsia="Times New Roman"/>
              <w:sz w:val="16"/>
              <w:szCs w:val="16"/>
              <w:lang w:val="sr-Cyrl-RS"/>
            </w:rPr>
            <w:t>;</w:t>
          </w:r>
          <w:r>
            <w:rPr>
              <w:rFonts w:eastAsia="Times New Roman"/>
              <w:sz w:val="16"/>
              <w:szCs w:val="16"/>
            </w:rPr>
            <w:t xml:space="preserve">  </w:t>
          </w:r>
          <w:r w:rsidRPr="00EB1B98">
            <w:rPr>
              <w:rFonts w:eastAsia="Times New Roman"/>
              <w:color w:val="000000"/>
              <w:sz w:val="16"/>
              <w:szCs w:val="16"/>
            </w:rPr>
            <w:t xml:space="preserve">F: </w:t>
          </w:r>
          <w:r w:rsidRPr="00EB1B98">
            <w:rPr>
              <w:rFonts w:eastAsia="Times New Roman"/>
              <w:color w:val="000000"/>
              <w:sz w:val="16"/>
              <w:szCs w:val="16"/>
              <w:lang w:val="sr-Cyrl-CS"/>
            </w:rPr>
            <w:t xml:space="preserve">+381 </w:t>
          </w:r>
          <w:r w:rsidRPr="00EB1B98">
            <w:rPr>
              <w:rFonts w:eastAsia="Times New Roman"/>
              <w:color w:val="000000"/>
              <w:sz w:val="16"/>
              <w:szCs w:val="16"/>
              <w:lang w:val="ru-RU"/>
            </w:rPr>
            <w:t xml:space="preserve">21 456 </w:t>
          </w:r>
          <w:r w:rsidRPr="00EB1B98">
            <w:rPr>
              <w:rFonts w:eastAsia="Times New Roman"/>
              <w:color w:val="000000"/>
              <w:sz w:val="16"/>
              <w:szCs w:val="16"/>
            </w:rPr>
            <w:t>653</w:t>
          </w:r>
        </w:p>
        <w:p w:rsidR="0059631D" w:rsidRPr="00EB1B98" w:rsidRDefault="0059631D" w:rsidP="00F57486">
          <w:pPr>
            <w:tabs>
              <w:tab w:val="center" w:pos="4703"/>
              <w:tab w:val="right" w:pos="9406"/>
            </w:tabs>
            <w:spacing w:after="0" w:line="240" w:lineRule="auto"/>
            <w:rPr>
              <w:rFonts w:eastAsia="Times New Roman"/>
              <w:noProof/>
              <w:sz w:val="16"/>
              <w:szCs w:val="16"/>
            </w:rPr>
          </w:pPr>
          <w:r w:rsidRPr="00EB1B98">
            <w:rPr>
              <w:rFonts w:eastAsia="Times New Roman"/>
              <w:sz w:val="16"/>
              <w:szCs w:val="16"/>
              <w:lang w:val="sr-Latn-CS"/>
            </w:rPr>
            <w:t>www.</w:t>
          </w:r>
          <w:r w:rsidRPr="00EB1B98">
            <w:rPr>
              <w:rFonts w:eastAsia="Times New Roman"/>
              <w:sz w:val="16"/>
              <w:szCs w:val="16"/>
            </w:rPr>
            <w:t xml:space="preserve"> </w:t>
          </w:r>
          <w:hyperlink r:id="rId2" w:history="1">
            <w:r w:rsidRPr="00EB1B98">
              <w:rPr>
                <w:rFonts w:eastAsia="Times New Roman"/>
                <w:sz w:val="16"/>
                <w:szCs w:val="16"/>
              </w:rPr>
              <w:t>psegs@vojvodina.gov.rs</w:t>
            </w:r>
          </w:hyperlink>
        </w:p>
      </w:tc>
    </w:tr>
    <w:tr w:rsidR="0059631D" w:rsidRPr="00EB1B98" w:rsidTr="003504B1">
      <w:trPr>
        <w:trHeight w:val="326"/>
      </w:trPr>
      <w:tc>
        <w:tcPr>
          <w:tcW w:w="2676" w:type="dxa"/>
          <w:vMerge/>
        </w:tcPr>
        <w:p w:rsidR="0059631D" w:rsidRPr="00EB1B98" w:rsidRDefault="0059631D" w:rsidP="00F57486">
          <w:pPr>
            <w:tabs>
              <w:tab w:val="center" w:pos="4703"/>
              <w:tab w:val="right" w:pos="9406"/>
            </w:tabs>
            <w:spacing w:after="0" w:line="240" w:lineRule="auto"/>
            <w:ind w:left="-198" w:firstLine="108"/>
            <w:rPr>
              <w:rFonts w:eastAsia="Times New Roman"/>
              <w:noProof/>
              <w:color w:val="000000"/>
            </w:rPr>
          </w:pPr>
        </w:p>
      </w:tc>
      <w:tc>
        <w:tcPr>
          <w:tcW w:w="2608" w:type="dxa"/>
        </w:tcPr>
        <w:p w:rsidR="0059631D" w:rsidRPr="00BA2681" w:rsidRDefault="0059631D" w:rsidP="00EC608E">
          <w:pPr>
            <w:tabs>
              <w:tab w:val="center" w:pos="4703"/>
              <w:tab w:val="right" w:pos="9406"/>
            </w:tabs>
            <w:spacing w:before="60" w:after="60" w:line="240" w:lineRule="auto"/>
            <w:rPr>
              <w:rFonts w:eastAsia="Times New Roman"/>
              <w:color w:val="000000"/>
              <w:sz w:val="16"/>
              <w:szCs w:val="16"/>
            </w:rPr>
          </w:pPr>
          <w:r w:rsidRPr="00EB1B98">
            <w:rPr>
              <w:rFonts w:eastAsia="Times New Roman"/>
              <w:color w:val="000000"/>
              <w:sz w:val="16"/>
              <w:szCs w:val="16"/>
            </w:rPr>
            <w:t xml:space="preserve">БРОЈ: </w:t>
          </w:r>
          <w:r w:rsidRPr="00EB1B98">
            <w:rPr>
              <w:rFonts w:eastAsia="Times New Roman"/>
              <w:color w:val="000000"/>
              <w:sz w:val="16"/>
              <w:szCs w:val="16"/>
              <w:lang w:val="sr-Cyrl-CS"/>
            </w:rPr>
            <w:t xml:space="preserve"> </w:t>
          </w:r>
          <w:r>
            <w:rPr>
              <w:rFonts w:eastAsia="Times New Roman"/>
              <w:color w:val="000000"/>
              <w:sz w:val="16"/>
              <w:szCs w:val="16"/>
              <w:lang w:val="sr-Cyrl-CS"/>
            </w:rPr>
            <w:t>143-31</w:t>
          </w:r>
          <w:r>
            <w:rPr>
              <w:rFonts w:eastAsia="Times New Roman"/>
              <w:color w:val="000000"/>
              <w:sz w:val="16"/>
              <w:szCs w:val="16"/>
            </w:rPr>
            <w:t>0-445</w:t>
          </w:r>
          <w:r>
            <w:rPr>
              <w:rFonts w:eastAsia="Times New Roman"/>
              <w:color w:val="000000"/>
              <w:sz w:val="16"/>
              <w:szCs w:val="16"/>
              <w:lang w:val="sr-Cyrl-CS"/>
            </w:rPr>
            <w:t>/2020-06</w:t>
          </w:r>
        </w:p>
      </w:tc>
      <w:tc>
        <w:tcPr>
          <w:tcW w:w="6049" w:type="dxa"/>
        </w:tcPr>
        <w:p w:rsidR="0059631D" w:rsidRPr="006F139E" w:rsidRDefault="0059631D" w:rsidP="006C0ADB">
          <w:pPr>
            <w:tabs>
              <w:tab w:val="center" w:pos="4703"/>
              <w:tab w:val="right" w:pos="9406"/>
            </w:tabs>
            <w:spacing w:before="60" w:after="60" w:line="240" w:lineRule="auto"/>
            <w:rPr>
              <w:rFonts w:eastAsia="Times New Roman"/>
              <w:color w:val="000000"/>
              <w:sz w:val="16"/>
              <w:szCs w:val="16"/>
              <w:lang w:val="sr-Cyrl-RS"/>
            </w:rPr>
          </w:pPr>
          <w:r w:rsidRPr="00EB1B98">
            <w:rPr>
              <w:rFonts w:eastAsia="Times New Roman"/>
              <w:color w:val="000000"/>
              <w:sz w:val="16"/>
              <w:szCs w:val="16"/>
            </w:rPr>
            <w:t xml:space="preserve">ДАТУМ: </w:t>
          </w:r>
          <w:r>
            <w:rPr>
              <w:rFonts w:eastAsia="Times New Roman"/>
              <w:color w:val="000000"/>
              <w:sz w:val="16"/>
              <w:szCs w:val="16"/>
            </w:rPr>
            <w:t>19.11</w:t>
          </w:r>
          <w:r>
            <w:rPr>
              <w:rFonts w:eastAsia="Times New Roman"/>
              <w:color w:val="000000"/>
              <w:sz w:val="16"/>
              <w:szCs w:val="16"/>
              <w:lang w:val="sr-Cyrl-RS"/>
            </w:rPr>
            <w:t>.2020. године</w:t>
          </w:r>
          <w:r w:rsidRPr="00EB1B98">
            <w:rPr>
              <w:rFonts w:eastAsia="Times New Roman"/>
              <w:color w:val="000000"/>
              <w:sz w:val="16"/>
              <w:szCs w:val="16"/>
              <w:lang w:val="sr-Cyrl-CS"/>
            </w:rPr>
            <w:t xml:space="preserve"> </w:t>
          </w:r>
        </w:p>
      </w:tc>
    </w:tr>
  </w:tbl>
  <w:p w:rsidR="0059631D" w:rsidRDefault="0059631D" w:rsidP="00053F0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B44D7"/>
    <w:multiLevelType w:val="hybridMultilevel"/>
    <w:tmpl w:val="4A5070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AA5668"/>
    <w:multiLevelType w:val="multilevel"/>
    <w:tmpl w:val="26F8518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5526A7"/>
    <w:multiLevelType w:val="hybridMultilevel"/>
    <w:tmpl w:val="9EA6F79E"/>
    <w:lvl w:ilvl="0" w:tplc="AFEA1DC6">
      <w:start w:val="1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854B98"/>
    <w:multiLevelType w:val="multilevel"/>
    <w:tmpl w:val="26F8518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E81"/>
    <w:rsid w:val="00000F12"/>
    <w:rsid w:val="00015034"/>
    <w:rsid w:val="00043929"/>
    <w:rsid w:val="00053F03"/>
    <w:rsid w:val="00054257"/>
    <w:rsid w:val="00061D71"/>
    <w:rsid w:val="00066586"/>
    <w:rsid w:val="00067263"/>
    <w:rsid w:val="0008071F"/>
    <w:rsid w:val="000D0F0C"/>
    <w:rsid w:val="001038CB"/>
    <w:rsid w:val="00104B77"/>
    <w:rsid w:val="00137C95"/>
    <w:rsid w:val="001539D3"/>
    <w:rsid w:val="0015620C"/>
    <w:rsid w:val="00161AD0"/>
    <w:rsid w:val="00171B12"/>
    <w:rsid w:val="0017283B"/>
    <w:rsid w:val="0018683F"/>
    <w:rsid w:val="00192382"/>
    <w:rsid w:val="001A795C"/>
    <w:rsid w:val="001C1944"/>
    <w:rsid w:val="001C5311"/>
    <w:rsid w:val="001D7AF2"/>
    <w:rsid w:val="001F4114"/>
    <w:rsid w:val="00202A3D"/>
    <w:rsid w:val="002059EA"/>
    <w:rsid w:val="002178F5"/>
    <w:rsid w:val="00234415"/>
    <w:rsid w:val="0024698D"/>
    <w:rsid w:val="00247810"/>
    <w:rsid w:val="00271A54"/>
    <w:rsid w:val="00274F85"/>
    <w:rsid w:val="00287D4F"/>
    <w:rsid w:val="002A0324"/>
    <w:rsid w:val="002B09E1"/>
    <w:rsid w:val="002B235D"/>
    <w:rsid w:val="002B64E7"/>
    <w:rsid w:val="002C7CC0"/>
    <w:rsid w:val="002D3183"/>
    <w:rsid w:val="002E2A23"/>
    <w:rsid w:val="002F5E90"/>
    <w:rsid w:val="00300BBA"/>
    <w:rsid w:val="00305486"/>
    <w:rsid w:val="00305CF1"/>
    <w:rsid w:val="00314A33"/>
    <w:rsid w:val="003216A9"/>
    <w:rsid w:val="00332C61"/>
    <w:rsid w:val="003504B1"/>
    <w:rsid w:val="0035621F"/>
    <w:rsid w:val="003627ED"/>
    <w:rsid w:val="00394C40"/>
    <w:rsid w:val="003B5DDC"/>
    <w:rsid w:val="003C43DB"/>
    <w:rsid w:val="003C7014"/>
    <w:rsid w:val="003D777F"/>
    <w:rsid w:val="003E159B"/>
    <w:rsid w:val="003E22A6"/>
    <w:rsid w:val="003E7507"/>
    <w:rsid w:val="003F5D5E"/>
    <w:rsid w:val="00401B52"/>
    <w:rsid w:val="0040449E"/>
    <w:rsid w:val="00413BA2"/>
    <w:rsid w:val="0041419D"/>
    <w:rsid w:val="00415635"/>
    <w:rsid w:val="00425049"/>
    <w:rsid w:val="00427E6F"/>
    <w:rsid w:val="00434AFF"/>
    <w:rsid w:val="00435935"/>
    <w:rsid w:val="00436EEF"/>
    <w:rsid w:val="00447622"/>
    <w:rsid w:val="004607E1"/>
    <w:rsid w:val="00475AE8"/>
    <w:rsid w:val="004A79B1"/>
    <w:rsid w:val="004C202E"/>
    <w:rsid w:val="004C46F8"/>
    <w:rsid w:val="004D686F"/>
    <w:rsid w:val="00500442"/>
    <w:rsid w:val="00505851"/>
    <w:rsid w:val="005255B4"/>
    <w:rsid w:val="00526609"/>
    <w:rsid w:val="005348DE"/>
    <w:rsid w:val="005363E6"/>
    <w:rsid w:val="00546DD1"/>
    <w:rsid w:val="005506F4"/>
    <w:rsid w:val="00552198"/>
    <w:rsid w:val="00557A2D"/>
    <w:rsid w:val="00573F98"/>
    <w:rsid w:val="00583E05"/>
    <w:rsid w:val="00585A11"/>
    <w:rsid w:val="0059631D"/>
    <w:rsid w:val="00596445"/>
    <w:rsid w:val="005B16A1"/>
    <w:rsid w:val="005B2AB4"/>
    <w:rsid w:val="005C1CBD"/>
    <w:rsid w:val="005C28A6"/>
    <w:rsid w:val="005E28E1"/>
    <w:rsid w:val="005E2D46"/>
    <w:rsid w:val="005E3E67"/>
    <w:rsid w:val="005F5764"/>
    <w:rsid w:val="00602B43"/>
    <w:rsid w:val="00614283"/>
    <w:rsid w:val="006223B0"/>
    <w:rsid w:val="00642AA1"/>
    <w:rsid w:val="0064374F"/>
    <w:rsid w:val="00646B22"/>
    <w:rsid w:val="00653AE2"/>
    <w:rsid w:val="00660254"/>
    <w:rsid w:val="00666A4F"/>
    <w:rsid w:val="006776D6"/>
    <w:rsid w:val="0069275B"/>
    <w:rsid w:val="006A52DC"/>
    <w:rsid w:val="006A5DBB"/>
    <w:rsid w:val="006B1C0F"/>
    <w:rsid w:val="006B7F29"/>
    <w:rsid w:val="006C0ADB"/>
    <w:rsid w:val="006C15A6"/>
    <w:rsid w:val="006C6E9A"/>
    <w:rsid w:val="006E2061"/>
    <w:rsid w:val="006F139E"/>
    <w:rsid w:val="007146AD"/>
    <w:rsid w:val="0075271B"/>
    <w:rsid w:val="00753579"/>
    <w:rsid w:val="0075395F"/>
    <w:rsid w:val="00754B44"/>
    <w:rsid w:val="00766224"/>
    <w:rsid w:val="00775916"/>
    <w:rsid w:val="007A0C07"/>
    <w:rsid w:val="007B065E"/>
    <w:rsid w:val="007B50D1"/>
    <w:rsid w:val="007D189B"/>
    <w:rsid w:val="007D48D7"/>
    <w:rsid w:val="007E590A"/>
    <w:rsid w:val="007E7AC0"/>
    <w:rsid w:val="008057E7"/>
    <w:rsid w:val="0082054A"/>
    <w:rsid w:val="00827DE7"/>
    <w:rsid w:val="00834D81"/>
    <w:rsid w:val="008360ED"/>
    <w:rsid w:val="00864061"/>
    <w:rsid w:val="00866023"/>
    <w:rsid w:val="00866876"/>
    <w:rsid w:val="008772A8"/>
    <w:rsid w:val="008779B2"/>
    <w:rsid w:val="008859C2"/>
    <w:rsid w:val="00886FE8"/>
    <w:rsid w:val="008917C1"/>
    <w:rsid w:val="00893227"/>
    <w:rsid w:val="008B5919"/>
    <w:rsid w:val="008C617E"/>
    <w:rsid w:val="008D5C0B"/>
    <w:rsid w:val="008D7653"/>
    <w:rsid w:val="00937EA8"/>
    <w:rsid w:val="009501AC"/>
    <w:rsid w:val="009606AD"/>
    <w:rsid w:val="00974B70"/>
    <w:rsid w:val="009760BE"/>
    <w:rsid w:val="00976ACF"/>
    <w:rsid w:val="009A25C7"/>
    <w:rsid w:val="009B41B2"/>
    <w:rsid w:val="009C2DCC"/>
    <w:rsid w:val="009D60DC"/>
    <w:rsid w:val="009E4515"/>
    <w:rsid w:val="009E7D9E"/>
    <w:rsid w:val="009F17AB"/>
    <w:rsid w:val="009F2C51"/>
    <w:rsid w:val="00A15589"/>
    <w:rsid w:val="00A27A08"/>
    <w:rsid w:val="00A30EED"/>
    <w:rsid w:val="00A3443C"/>
    <w:rsid w:val="00A37D22"/>
    <w:rsid w:val="00A4610F"/>
    <w:rsid w:val="00A60349"/>
    <w:rsid w:val="00A60D7D"/>
    <w:rsid w:val="00A61354"/>
    <w:rsid w:val="00A633A2"/>
    <w:rsid w:val="00A649F9"/>
    <w:rsid w:val="00A82B33"/>
    <w:rsid w:val="00AA33E5"/>
    <w:rsid w:val="00AA7BB7"/>
    <w:rsid w:val="00AB18EC"/>
    <w:rsid w:val="00AB602F"/>
    <w:rsid w:val="00AC0867"/>
    <w:rsid w:val="00AC544E"/>
    <w:rsid w:val="00AD5197"/>
    <w:rsid w:val="00AD67EC"/>
    <w:rsid w:val="00AF1CEB"/>
    <w:rsid w:val="00AF4AC8"/>
    <w:rsid w:val="00AF74FD"/>
    <w:rsid w:val="00AF77E2"/>
    <w:rsid w:val="00B06258"/>
    <w:rsid w:val="00B1421B"/>
    <w:rsid w:val="00B166A4"/>
    <w:rsid w:val="00B32B6D"/>
    <w:rsid w:val="00B33792"/>
    <w:rsid w:val="00B42CEE"/>
    <w:rsid w:val="00B83C0F"/>
    <w:rsid w:val="00B94463"/>
    <w:rsid w:val="00BA2681"/>
    <w:rsid w:val="00BB118D"/>
    <w:rsid w:val="00BB7D49"/>
    <w:rsid w:val="00BC5B78"/>
    <w:rsid w:val="00C00031"/>
    <w:rsid w:val="00C028D7"/>
    <w:rsid w:val="00C10DFC"/>
    <w:rsid w:val="00C2254E"/>
    <w:rsid w:val="00C23628"/>
    <w:rsid w:val="00C36B40"/>
    <w:rsid w:val="00C53E81"/>
    <w:rsid w:val="00C61BF0"/>
    <w:rsid w:val="00C703B5"/>
    <w:rsid w:val="00C70EA8"/>
    <w:rsid w:val="00C715D0"/>
    <w:rsid w:val="00C778E0"/>
    <w:rsid w:val="00C900B2"/>
    <w:rsid w:val="00CA42BA"/>
    <w:rsid w:val="00CB0C1D"/>
    <w:rsid w:val="00CB258E"/>
    <w:rsid w:val="00CB6FC6"/>
    <w:rsid w:val="00CC298F"/>
    <w:rsid w:val="00CD576D"/>
    <w:rsid w:val="00CE2EA9"/>
    <w:rsid w:val="00CE7CC2"/>
    <w:rsid w:val="00CF5F37"/>
    <w:rsid w:val="00D10F5C"/>
    <w:rsid w:val="00D1318D"/>
    <w:rsid w:val="00D15981"/>
    <w:rsid w:val="00D23507"/>
    <w:rsid w:val="00D411CA"/>
    <w:rsid w:val="00D558E2"/>
    <w:rsid w:val="00D80872"/>
    <w:rsid w:val="00D82055"/>
    <w:rsid w:val="00D83B72"/>
    <w:rsid w:val="00D9026B"/>
    <w:rsid w:val="00D91ABE"/>
    <w:rsid w:val="00D91B91"/>
    <w:rsid w:val="00DB0B22"/>
    <w:rsid w:val="00DB2608"/>
    <w:rsid w:val="00DB6E33"/>
    <w:rsid w:val="00DB7E79"/>
    <w:rsid w:val="00DC2230"/>
    <w:rsid w:val="00DF0D54"/>
    <w:rsid w:val="00DF5F1E"/>
    <w:rsid w:val="00E1169C"/>
    <w:rsid w:val="00E27427"/>
    <w:rsid w:val="00E438BE"/>
    <w:rsid w:val="00E5507B"/>
    <w:rsid w:val="00E63AD9"/>
    <w:rsid w:val="00E721DF"/>
    <w:rsid w:val="00EA5305"/>
    <w:rsid w:val="00EB1B98"/>
    <w:rsid w:val="00EC0115"/>
    <w:rsid w:val="00EC608E"/>
    <w:rsid w:val="00EC7F92"/>
    <w:rsid w:val="00ED4B46"/>
    <w:rsid w:val="00F13C6E"/>
    <w:rsid w:val="00F3553F"/>
    <w:rsid w:val="00F57486"/>
    <w:rsid w:val="00F74320"/>
    <w:rsid w:val="00F9797E"/>
    <w:rsid w:val="00FA19F5"/>
    <w:rsid w:val="00FB031F"/>
    <w:rsid w:val="00FB16F2"/>
    <w:rsid w:val="00FB5395"/>
    <w:rsid w:val="00FC419A"/>
    <w:rsid w:val="00FD2D4A"/>
    <w:rsid w:val="00FD6D0A"/>
    <w:rsid w:val="00FE60B9"/>
    <w:rsid w:val="00FF3B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C6EFD8-3C58-4AEB-A84F-D6EE184B4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E81"/>
    <w:pPr>
      <w:spacing w:after="200" w:line="276" w:lineRule="auto"/>
    </w:pPr>
    <w:rPr>
      <w:sz w:val="22"/>
      <w:szCs w:val="22"/>
      <w:lang w:val="en-US" w:eastAsia="en-US"/>
    </w:rPr>
  </w:style>
  <w:style w:type="paragraph" w:styleId="Heading1">
    <w:name w:val="heading 1"/>
    <w:basedOn w:val="Normal"/>
    <w:next w:val="Normal"/>
    <w:link w:val="Heading1Char"/>
    <w:qFormat/>
    <w:rsid w:val="00C53E81"/>
    <w:pPr>
      <w:keepNext/>
      <w:spacing w:before="240" w:after="60"/>
      <w:outlineLvl w:val="0"/>
    </w:pPr>
    <w:rPr>
      <w:rFonts w:ascii="Cambria" w:eastAsia="Times New Roman" w:hAnsi="Cambria"/>
      <w:b/>
      <w:bCs/>
      <w:kern w:val="32"/>
      <w:sz w:val="32"/>
      <w:szCs w:val="32"/>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53E81"/>
    <w:rPr>
      <w:rFonts w:ascii="Cambria" w:eastAsia="Times New Roman" w:hAnsi="Cambria" w:cs="Times New Roman"/>
      <w:b/>
      <w:bCs/>
      <w:kern w:val="32"/>
      <w:sz w:val="32"/>
      <w:szCs w:val="32"/>
      <w:lang w:val="x-none" w:eastAsia="x-none"/>
    </w:rPr>
  </w:style>
  <w:style w:type="paragraph" w:styleId="FootnoteText">
    <w:name w:val="footnote text"/>
    <w:aliases w:val="Footnote Text Char1 Char,Footnote Text Char Char Char Char Char,Footnote Text Char Char Char1 Char,Footnote Text Char Char1 Char,single space Char Char,ft Char Char,Footnote Text Char Char Char,single space,ft,FOOTNOTES"/>
    <w:basedOn w:val="Normal"/>
    <w:link w:val="FootnoteTextChar"/>
    <w:uiPriority w:val="99"/>
    <w:rsid w:val="00C53E81"/>
    <w:pPr>
      <w:suppressAutoHyphens/>
      <w:spacing w:after="0" w:line="240" w:lineRule="auto"/>
    </w:pPr>
    <w:rPr>
      <w:rFonts w:ascii="Times New Roman" w:eastAsia="Times New Roman" w:hAnsi="Times New Roman"/>
      <w:sz w:val="20"/>
      <w:szCs w:val="20"/>
      <w:lang w:val="x-none" w:eastAsia="ar-SA"/>
    </w:rPr>
  </w:style>
  <w:style w:type="character" w:customStyle="1" w:styleId="FootnoteTextChar">
    <w:name w:val="Footnote Text Char"/>
    <w:aliases w:val="Footnote Text Char1 Char Char2,Footnote Text Char Char Char Char Char Char2,Footnote Text Char Char Char1 Char Char2,Footnote Text Char Char1 Char Char2,single space Char Char Char2,ft Char Char Char1,Footnote Text Char Char Char Char"/>
    <w:link w:val="FootnoteText"/>
    <w:uiPriority w:val="99"/>
    <w:rsid w:val="00C53E81"/>
    <w:rPr>
      <w:rFonts w:ascii="Times New Roman" w:eastAsia="Times New Roman" w:hAnsi="Times New Roman" w:cs="Times New Roman"/>
      <w:sz w:val="20"/>
      <w:szCs w:val="20"/>
      <w:lang w:val="x-none" w:eastAsia="ar-SA"/>
    </w:rPr>
  </w:style>
  <w:style w:type="character" w:styleId="FootnoteReference">
    <w:name w:val="footnote reference"/>
    <w:aliases w:val="ftref"/>
    <w:uiPriority w:val="99"/>
    <w:rsid w:val="00C53E81"/>
    <w:rPr>
      <w:vertAlign w:val="superscript"/>
    </w:rPr>
  </w:style>
  <w:style w:type="paragraph" w:styleId="BalloonText">
    <w:name w:val="Balloon Text"/>
    <w:basedOn w:val="Normal"/>
    <w:link w:val="BalloonTextChar"/>
    <w:uiPriority w:val="99"/>
    <w:semiHidden/>
    <w:unhideWhenUsed/>
    <w:rsid w:val="00C53E8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53E81"/>
    <w:rPr>
      <w:rFonts w:ascii="Tahoma" w:eastAsia="Calibri" w:hAnsi="Tahoma" w:cs="Tahoma"/>
      <w:sz w:val="16"/>
      <w:szCs w:val="16"/>
    </w:rPr>
  </w:style>
  <w:style w:type="paragraph" w:styleId="Header">
    <w:name w:val="header"/>
    <w:basedOn w:val="Normal"/>
    <w:link w:val="HeaderChar"/>
    <w:uiPriority w:val="99"/>
    <w:unhideWhenUsed/>
    <w:rsid w:val="00C53E81"/>
    <w:pPr>
      <w:tabs>
        <w:tab w:val="center" w:pos="4680"/>
        <w:tab w:val="right" w:pos="9360"/>
      </w:tabs>
      <w:spacing w:after="0" w:line="240" w:lineRule="auto"/>
    </w:pPr>
  </w:style>
  <w:style w:type="character" w:customStyle="1" w:styleId="HeaderChar">
    <w:name w:val="Header Char"/>
    <w:link w:val="Header"/>
    <w:uiPriority w:val="99"/>
    <w:rsid w:val="00C53E81"/>
    <w:rPr>
      <w:rFonts w:ascii="Calibri" w:eastAsia="Calibri" w:hAnsi="Calibri" w:cs="Times New Roman"/>
    </w:rPr>
  </w:style>
  <w:style w:type="paragraph" w:styleId="Footer">
    <w:name w:val="footer"/>
    <w:basedOn w:val="Normal"/>
    <w:link w:val="FooterChar"/>
    <w:uiPriority w:val="99"/>
    <w:unhideWhenUsed/>
    <w:rsid w:val="00C53E81"/>
    <w:pPr>
      <w:tabs>
        <w:tab w:val="center" w:pos="4680"/>
        <w:tab w:val="right" w:pos="9360"/>
      </w:tabs>
      <w:spacing w:after="0" w:line="240" w:lineRule="auto"/>
    </w:pPr>
  </w:style>
  <w:style w:type="character" w:customStyle="1" w:styleId="FooterChar">
    <w:name w:val="Footer Char"/>
    <w:link w:val="Footer"/>
    <w:uiPriority w:val="99"/>
    <w:rsid w:val="00C53E81"/>
    <w:rPr>
      <w:rFonts w:ascii="Calibri" w:eastAsia="Calibri" w:hAnsi="Calibri" w:cs="Times New Roman"/>
    </w:rPr>
  </w:style>
  <w:style w:type="paragraph" w:styleId="NoSpacing">
    <w:name w:val="No Spacing"/>
    <w:uiPriority w:val="1"/>
    <w:qFormat/>
    <w:rsid w:val="00000F12"/>
    <w:rPr>
      <w:sz w:val="22"/>
      <w:szCs w:val="22"/>
      <w:lang w:val="en-US" w:eastAsia="en-US"/>
    </w:rPr>
  </w:style>
  <w:style w:type="table" w:styleId="TableGrid">
    <w:name w:val="Table Grid"/>
    <w:basedOn w:val="TableNormal"/>
    <w:uiPriority w:val="39"/>
    <w:rsid w:val="00B3379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004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psegs@vojvodina.gov.rs"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CAF25-F3CE-4E2B-A7E8-41E5263BA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3434</Words>
  <Characters>19580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22969</CharactersWithSpaces>
  <SharedDoc>false</SharedDoc>
  <HLinks>
    <vt:vector size="6" baseType="variant">
      <vt:variant>
        <vt:i4>1835106</vt:i4>
      </vt:variant>
      <vt:variant>
        <vt:i4>3</vt:i4>
      </vt:variant>
      <vt:variant>
        <vt:i4>0</vt:i4>
      </vt:variant>
      <vt:variant>
        <vt:i4>5</vt:i4>
      </vt:variant>
      <vt:variant>
        <vt:lpwstr>mailto:psegs@vojvodina.gov.rs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Stefanovic</dc:creator>
  <cp:keywords/>
  <cp:lastModifiedBy>Jovo Milanovic</cp:lastModifiedBy>
  <cp:revision>2</cp:revision>
  <cp:lastPrinted>2020-11-25T12:24:00Z</cp:lastPrinted>
  <dcterms:created xsi:type="dcterms:W3CDTF">2021-02-10T08:04:00Z</dcterms:created>
  <dcterms:modified xsi:type="dcterms:W3CDTF">2021-02-10T08:04:00Z</dcterms:modified>
</cp:coreProperties>
</file>